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A380A1" w14:textId="77777777" w:rsidR="0093583B" w:rsidRDefault="00000000">
      <w:pPr>
        <w:keepNext/>
        <w:spacing w:before="80" w:after="40"/>
      </w:pPr>
      <w:r>
        <w:rPr>
          <w:rFonts w:eastAsia="Cambria"/>
          <w:b/>
          <w:color w:val="B70D20"/>
          <w:sz w:val="18"/>
        </w:rPr>
        <w:t>[CASE REPORT / CASE STUDIES]</w:t>
      </w:r>
    </w:p>
    <w:p w14:paraId="248A6832" w14:textId="77777777" w:rsidR="0093583B" w:rsidRDefault="00000000">
      <w:pPr>
        <w:pStyle w:val="Title"/>
        <w:pBdr>
          <w:bottom w:val="single" w:sz="8" w:space="3" w:color="C7A247"/>
        </w:pBdr>
        <w:jc w:val="left"/>
      </w:pPr>
      <w:r>
        <w:rPr>
          <w:rFonts w:ascii="Cambria" w:eastAsia="Cambria" w:hAnsi="Cambria"/>
        </w:rPr>
        <w:t>[Concise title identifying the condition, intervention, and key learning point]</w:t>
      </w:r>
    </w:p>
    <w:p w14:paraId="6CCC197B" w14:textId="77777777" w:rsidR="0093583B" w:rsidRDefault="00000000">
      <w:pPr>
        <w:keepNext/>
        <w:spacing w:after="40"/>
      </w:pPr>
      <w:r>
        <w:rPr>
          <w:rFonts w:eastAsia="Cambria"/>
          <w:b/>
          <w:color w:val="B70D20"/>
          <w:sz w:val="21"/>
        </w:rPr>
        <w:t>[First Name Family Name]¹*, [Second Name Family Name]², [Third Name Family Name]³</w:t>
      </w:r>
    </w:p>
    <w:p w14:paraId="6CFA8349" w14:textId="77777777" w:rsidR="0093583B" w:rsidRDefault="00000000">
      <w:pPr>
        <w:spacing w:after="10"/>
      </w:pPr>
      <w:r>
        <w:rPr>
          <w:rFonts w:eastAsia="Cambria"/>
          <w:color w:val="6F6F6F"/>
          <w:sz w:val="16"/>
        </w:rPr>
        <w:t>¹ [Department, Faculty, Institution, City, Country]</w:t>
      </w:r>
    </w:p>
    <w:p w14:paraId="618B6E3F" w14:textId="77777777" w:rsidR="0093583B" w:rsidRDefault="00000000">
      <w:pPr>
        <w:spacing w:after="10"/>
      </w:pPr>
      <w:r>
        <w:rPr>
          <w:rFonts w:eastAsia="Cambria"/>
          <w:color w:val="6F6F6F"/>
          <w:sz w:val="16"/>
        </w:rPr>
        <w:t>² [Department, Faculty, Institution, City, Country]</w:t>
      </w:r>
    </w:p>
    <w:p w14:paraId="3D1141ED" w14:textId="77777777" w:rsidR="0093583B" w:rsidRDefault="00000000">
      <w:pPr>
        <w:spacing w:after="10"/>
      </w:pPr>
      <w:r>
        <w:rPr>
          <w:rFonts w:eastAsia="Cambria"/>
          <w:color w:val="6F6F6F"/>
          <w:sz w:val="16"/>
        </w:rPr>
        <w:t>³ [Department, Faculty, Institution, City, Country]</w:t>
      </w:r>
    </w:p>
    <w:tbl>
      <w:tblPr>
        <w:tblW w:w="0" w:type="auto"/>
        <w:jc w:val="center"/>
        <w:tblBorders>
          <w:top w:val="nil"/>
          <w:left w:val="nil"/>
          <w:bottom w:val="single" w:sz="6" w:space="0" w:color="B70D20"/>
          <w:right w:val="nil"/>
          <w:insideH w:val="nil"/>
          <w:insideV w:val="single" w:sz="8" w:space="0" w:color="B70D20"/>
        </w:tblBorders>
        <w:tblLayout w:type="fixed"/>
        <w:tblLook w:val="04A0" w:firstRow="1" w:lastRow="0" w:firstColumn="1" w:lastColumn="0" w:noHBand="0" w:noVBand="1"/>
      </w:tblPr>
      <w:tblGrid>
        <w:gridCol w:w="5076"/>
        <w:gridCol w:w="5076"/>
        <w:gridCol w:w="15"/>
      </w:tblGrid>
      <w:tr w:rsidR="0093583B" w14:paraId="757A9DF7" w14:textId="77777777">
        <w:trPr>
          <w:gridAfter w:val="1"/>
          <w:wAfter w:w="15" w:type="dxa"/>
          <w:jc w:val="center"/>
        </w:trPr>
        <w:tc>
          <w:tcPr>
            <w:tcW w:w="5076" w:type="dxa"/>
            <w:shd w:val="clear" w:color="auto" w:fill="FFFFFF"/>
            <w:tcMar>
              <w:top w:w="80" w:type="dxa"/>
              <w:left w:w="100" w:type="dxa"/>
              <w:bottom w:w="70" w:type="dxa"/>
              <w:right w:w="100" w:type="dxa"/>
            </w:tcMar>
          </w:tcPr>
          <w:p w14:paraId="5A1AEF2C" w14:textId="77777777" w:rsidR="0093583B" w:rsidRDefault="00000000">
            <w:pPr>
              <w:jc w:val="left"/>
            </w:pPr>
            <w:r>
              <w:rPr>
                <w:rFonts w:eastAsia="Cambria"/>
                <w:b/>
                <w:color w:val="B70D20"/>
              </w:rPr>
              <w:t>A R T I C L E   I N F O</w:t>
            </w:r>
          </w:p>
          <w:p w14:paraId="56564F2A" w14:textId="77777777" w:rsidR="0093583B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>Article history</w:t>
            </w:r>
            <w:r>
              <w:rPr>
                <w:rFonts w:eastAsia="Cambria"/>
                <w:b/>
                <w:sz w:val="16"/>
              </w:rPr>
              <w:br/>
            </w:r>
          </w:p>
          <w:p w14:paraId="4827D27A" w14:textId="77777777" w:rsidR="0093583B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 xml:space="preserve">Received: </w:t>
            </w:r>
            <w:r>
              <w:rPr>
                <w:rFonts w:eastAsia="Cambria"/>
                <w:color w:val="6F6F6F"/>
                <w:sz w:val="16"/>
              </w:rPr>
              <w:t>[date]</w:t>
            </w:r>
          </w:p>
          <w:p w14:paraId="3AC27274" w14:textId="77777777" w:rsidR="0093583B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 xml:space="preserve">Revised: </w:t>
            </w:r>
            <w:r>
              <w:rPr>
                <w:rFonts w:eastAsia="Cambria"/>
                <w:color w:val="6F6F6F"/>
                <w:sz w:val="16"/>
              </w:rPr>
              <w:t>[date]</w:t>
            </w:r>
          </w:p>
          <w:p w14:paraId="50ADA7B4" w14:textId="77777777" w:rsidR="0093583B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 xml:space="preserve">Accepted: </w:t>
            </w:r>
            <w:r>
              <w:rPr>
                <w:rFonts w:eastAsia="Cambria"/>
                <w:color w:val="6F6F6F"/>
                <w:sz w:val="16"/>
              </w:rPr>
              <w:t>[date]</w:t>
            </w:r>
          </w:p>
          <w:p w14:paraId="31077CE2" w14:textId="77777777" w:rsidR="0093583B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 xml:space="preserve">Available Online: </w:t>
            </w:r>
            <w:r>
              <w:rPr>
                <w:rFonts w:eastAsia="Cambria"/>
                <w:color w:val="6F6F6F"/>
                <w:sz w:val="16"/>
              </w:rPr>
              <w:t>[date]</w:t>
            </w:r>
          </w:p>
          <w:p w14:paraId="074EB170" w14:textId="77777777" w:rsidR="0093583B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 xml:space="preserve">Published: </w:t>
            </w:r>
            <w:r>
              <w:rPr>
                <w:rFonts w:eastAsia="Cambria"/>
                <w:color w:val="6F6F6F"/>
                <w:sz w:val="16"/>
              </w:rPr>
              <w:t>[date]</w:t>
            </w:r>
          </w:p>
          <w:p w14:paraId="70F9C62A" w14:textId="77777777" w:rsidR="0093583B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>Keywords</w:t>
            </w:r>
            <w:r>
              <w:rPr>
                <w:rFonts w:eastAsia="Cambria"/>
                <w:b/>
                <w:sz w:val="16"/>
              </w:rPr>
              <w:br/>
            </w:r>
            <w:r>
              <w:rPr>
                <w:rFonts w:eastAsia="Cambria"/>
                <w:color w:val="6F6F6F"/>
                <w:sz w:val="16"/>
              </w:rPr>
              <w:t>[Keyword 1]; [Keyword 2]; [Keyword 3]; [Keyword 4]</w:t>
            </w:r>
          </w:p>
          <w:p w14:paraId="3934271A" w14:textId="77777777" w:rsidR="0093583B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>Corresponding author</w:t>
            </w:r>
            <w:r>
              <w:rPr>
                <w:rFonts w:eastAsia="Cambria"/>
                <w:b/>
                <w:sz w:val="16"/>
              </w:rPr>
              <w:br/>
            </w:r>
            <w:r>
              <w:rPr>
                <w:rFonts w:eastAsia="Cambria"/>
                <w:color w:val="6F6F6F"/>
                <w:sz w:val="16"/>
              </w:rPr>
              <w:t>[Full name]</w:t>
            </w:r>
          </w:p>
          <w:p w14:paraId="20CCF53A" w14:textId="77777777" w:rsidR="0093583B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>Email</w:t>
            </w:r>
            <w:r>
              <w:rPr>
                <w:rFonts w:eastAsia="Cambria"/>
                <w:b/>
                <w:sz w:val="16"/>
              </w:rPr>
              <w:br/>
            </w:r>
            <w:r>
              <w:rPr>
                <w:rFonts w:eastAsia="Cambria"/>
                <w:color w:val="6F6F6F"/>
                <w:sz w:val="16"/>
              </w:rPr>
              <w:t>[name@institution.edu]</w:t>
            </w:r>
          </w:p>
          <w:p w14:paraId="71E8714F" w14:textId="77777777" w:rsidR="0093583B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>ORCID</w:t>
            </w:r>
            <w:r>
              <w:rPr>
                <w:rFonts w:eastAsia="Cambria"/>
                <w:b/>
                <w:sz w:val="16"/>
              </w:rPr>
              <w:br/>
            </w:r>
            <w:r>
              <w:rPr>
                <w:rFonts w:eastAsia="Cambria"/>
                <w:color w:val="6F6F6F"/>
                <w:sz w:val="16"/>
              </w:rPr>
              <w:t>[0000-0000-0000-0000]</w:t>
            </w:r>
          </w:p>
          <w:p w14:paraId="7D4FC939" w14:textId="77777777" w:rsidR="0093583B" w:rsidRDefault="00000000">
            <w:pPr>
              <w:spacing w:after="30"/>
              <w:jc w:val="left"/>
            </w:pPr>
            <w:r>
              <w:rPr>
                <w:rFonts w:eastAsia="Cambria"/>
                <w:b/>
                <w:sz w:val="16"/>
              </w:rPr>
              <w:t>DOI</w:t>
            </w:r>
            <w:r>
              <w:rPr>
                <w:rFonts w:eastAsia="Cambria"/>
                <w:b/>
                <w:sz w:val="16"/>
              </w:rPr>
              <w:br/>
            </w:r>
            <w:r>
              <w:rPr>
                <w:rFonts w:eastAsia="Cambria"/>
                <w:color w:val="6F6F6F"/>
                <w:sz w:val="16"/>
              </w:rPr>
              <w:t>10.37275/amcr.v[volume]i[issue].[ID]</w:t>
            </w:r>
          </w:p>
        </w:tc>
        <w:tc>
          <w:tcPr>
            <w:tcW w:w="5076" w:type="dxa"/>
            <w:shd w:val="clear" w:color="auto" w:fill="FFFFFF"/>
            <w:tcMar>
              <w:top w:w="80" w:type="dxa"/>
              <w:left w:w="100" w:type="dxa"/>
              <w:bottom w:w="70" w:type="dxa"/>
              <w:right w:w="100" w:type="dxa"/>
            </w:tcMar>
          </w:tcPr>
          <w:p w14:paraId="78E794B4" w14:textId="77777777" w:rsidR="0093583B" w:rsidRDefault="00000000">
            <w:pPr>
              <w:jc w:val="left"/>
            </w:pPr>
            <w:r>
              <w:rPr>
                <w:rFonts w:eastAsia="Cambria"/>
                <w:b/>
                <w:color w:val="B70D20"/>
              </w:rPr>
              <w:t>A B S T R A C T</w:t>
            </w:r>
          </w:p>
          <w:p w14:paraId="6740A71D" w14:textId="77777777" w:rsidR="0093583B" w:rsidRDefault="00000000">
            <w:pPr>
              <w:spacing w:after="40"/>
              <w:jc w:val="left"/>
            </w:pPr>
            <w:r>
              <w:rPr>
                <w:rFonts w:eastAsia="Cambria"/>
                <w:b/>
                <w:sz w:val="17"/>
              </w:rPr>
              <w:t xml:space="preserve">Background: </w:t>
            </w:r>
            <w:r>
              <w:rPr>
                <w:rFonts w:eastAsia="Cambria"/>
                <w:sz w:val="17"/>
              </w:rPr>
              <w:t>[Clinical context and why the case or case series is important.]</w:t>
            </w:r>
          </w:p>
          <w:p w14:paraId="3657E8C4" w14:textId="77777777" w:rsidR="0093583B" w:rsidRDefault="00000000">
            <w:pPr>
              <w:spacing w:after="40"/>
              <w:jc w:val="left"/>
            </w:pPr>
            <w:r>
              <w:rPr>
                <w:rFonts w:eastAsia="Cambria"/>
                <w:b/>
                <w:sz w:val="17"/>
              </w:rPr>
              <w:t xml:space="preserve">Objective: </w:t>
            </w:r>
            <w:r>
              <w:rPr>
                <w:rFonts w:eastAsia="Cambria"/>
                <w:sz w:val="17"/>
              </w:rPr>
              <w:t>[State the case-based objective, hypothesis, or principal learning question.]</w:t>
            </w:r>
          </w:p>
          <w:p w14:paraId="658969E3" w14:textId="77777777" w:rsidR="0093583B" w:rsidRDefault="00000000">
            <w:pPr>
              <w:spacing w:after="40"/>
              <w:jc w:val="left"/>
            </w:pPr>
            <w:r>
              <w:rPr>
                <w:rFonts w:eastAsia="Cambria"/>
                <w:b/>
                <w:sz w:val="17"/>
              </w:rPr>
              <w:t xml:space="preserve">Methods: </w:t>
            </w:r>
            <w:r>
              <w:rPr>
                <w:rFonts w:eastAsia="Cambria"/>
                <w:sz w:val="17"/>
              </w:rPr>
              <w:t>[Case design, setting, case selection, assessment, intervention, follow-up, and reporting guideline.]</w:t>
            </w:r>
          </w:p>
          <w:p w14:paraId="63B01CA1" w14:textId="77777777" w:rsidR="0093583B" w:rsidRDefault="00000000">
            <w:pPr>
              <w:spacing w:after="40"/>
              <w:jc w:val="left"/>
            </w:pPr>
            <w:r>
              <w:rPr>
                <w:rFonts w:eastAsia="Cambria"/>
                <w:b/>
                <w:sz w:val="17"/>
              </w:rPr>
              <w:t xml:space="preserve">Results: </w:t>
            </w:r>
            <w:r>
              <w:rPr>
                <w:rFonts w:eastAsia="Cambria"/>
                <w:sz w:val="17"/>
              </w:rPr>
              <w:t>[Key presentation, diagnostic findings, intervention, outcome, and follow-up.]</w:t>
            </w:r>
          </w:p>
          <w:p w14:paraId="76472D4B" w14:textId="77777777" w:rsidR="0093583B" w:rsidRDefault="00000000">
            <w:pPr>
              <w:spacing w:after="40"/>
              <w:jc w:val="left"/>
            </w:pPr>
            <w:r>
              <w:rPr>
                <w:rFonts w:eastAsia="Cambria"/>
                <w:b/>
                <w:sz w:val="17"/>
              </w:rPr>
              <w:t xml:space="preserve">Conclusion: </w:t>
            </w:r>
            <w:r>
              <w:rPr>
                <w:rFonts w:eastAsia="Cambria"/>
                <w:sz w:val="17"/>
              </w:rPr>
              <w:t>[Main learning point and its clinical or scientific relevance.]</w:t>
            </w:r>
          </w:p>
          <w:p w14:paraId="23A18A2A" w14:textId="77777777" w:rsidR="0093583B" w:rsidRDefault="00000000">
            <w:pPr>
              <w:spacing w:after="0"/>
              <w:jc w:val="left"/>
            </w:pPr>
            <w:r>
              <w:rPr>
                <w:rFonts w:eastAsia="Cambria"/>
                <w:i/>
                <w:color w:val="6F6F6F"/>
                <w:sz w:val="14"/>
              </w:rPr>
              <w:t>Maximum 250 words; no citations, tables, or figures; use 3–5 precise keywords.</w:t>
            </w:r>
          </w:p>
          <w:p w14:paraId="073E20BD" w14:textId="77777777" w:rsidR="0093583B" w:rsidRDefault="00000000">
            <w:pPr>
              <w:spacing w:before="120" w:after="0"/>
              <w:jc w:val="right"/>
            </w:pPr>
            <w:r>
              <w:rPr>
                <w:rFonts w:eastAsia="Cambria"/>
                <w:i/>
                <w:color w:val="6F6F6F"/>
                <w:sz w:val="15"/>
              </w:rPr>
              <w:t>All authors have reviewed and approved the final version of the manuscript.</w:t>
            </w:r>
          </w:p>
        </w:tc>
      </w:tr>
      <w:tr w:rsidR="0093583B" w14:paraId="1EBB8C21" w14:textId="77777777">
        <w:tblPrEx>
          <w:tblBorders>
            <w:top w:val="single" w:sz="5" w:space="0" w:color="D8D8D8"/>
            <w:left w:val="none" w:sz="0" w:space="0" w:color="auto"/>
            <w:bottom w:val="single" w:sz="5" w:space="0" w:color="D8D8D8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0153" w:type="dxa"/>
            <w:gridSpan w:val="3"/>
            <w:shd w:val="clear" w:color="auto" w:fill="F7F7F5"/>
            <w:tcMar>
              <w:top w:w="45" w:type="dxa"/>
              <w:left w:w="85" w:type="dxa"/>
              <w:bottom w:w="40" w:type="dxa"/>
              <w:right w:w="85" w:type="dxa"/>
            </w:tcMar>
          </w:tcPr>
          <w:p w14:paraId="7C0B0C7B" w14:textId="77777777" w:rsidR="0093583B" w:rsidRDefault="00000000">
            <w:pPr>
              <w:spacing w:after="0"/>
            </w:pPr>
            <w:r>
              <w:rPr>
                <w:rFonts w:eastAsia="Cambria"/>
                <w:b/>
                <w:color w:val="B70D20"/>
                <w:sz w:val="14"/>
              </w:rPr>
              <w:t xml:space="preserve">COPYRIGHT. </w:t>
            </w:r>
            <w:r>
              <w:rPr>
                <w:rFonts w:eastAsia="Cambria"/>
                <w:sz w:val="14"/>
              </w:rPr>
              <w:t>© [year] The Author(s). Authors retain copyright and grant AMCR the non-exclusive right of first publication. Published by HM Publisher in collaboration with CMHC Research Center.</w:t>
            </w:r>
          </w:p>
          <w:p w14:paraId="4EEABF59" w14:textId="77777777" w:rsidR="0093583B" w:rsidRDefault="00000000">
            <w:pPr>
              <w:spacing w:after="0"/>
            </w:pPr>
            <w:r>
              <w:rPr>
                <w:rFonts w:eastAsia="Cambria"/>
                <w:b/>
                <w:color w:val="B70D20"/>
                <w:sz w:val="14"/>
              </w:rPr>
              <w:t xml:space="preserve">ACCESS LICENSE. </w:t>
            </w:r>
            <w:r>
              <w:rPr>
                <w:rFonts w:eastAsia="Cambria"/>
                <w:sz w:val="14"/>
              </w:rPr>
              <w:t>This article is distributed under the Creative Commons Attribution-NonCommercial-ShareAlike 4.0 International License (CC BY-NC-SA 4.0).</w:t>
            </w:r>
          </w:p>
        </w:tc>
      </w:tr>
    </w:tbl>
    <w:p w14:paraId="1BFB9CD1" w14:textId="77777777" w:rsidR="0093583B" w:rsidRDefault="0093583B">
      <w:pPr>
        <w:spacing w:after="0" w:line="20" w:lineRule="exact"/>
        <w:rPr>
          <w:sz w:val="2"/>
          <w:szCs w:val="2"/>
        </w:rPr>
        <w:sectPr w:rsidR="0093583B">
          <w:headerReference w:type="default" r:id="rId8"/>
          <w:footerReference w:type="default" r:id="rId9"/>
          <w:pgSz w:w="11909" w:h="16834"/>
          <w:pgMar w:top="1512" w:right="878" w:bottom="763" w:left="878" w:header="317" w:footer="331" w:gutter="0"/>
          <w:cols w:space="360"/>
          <w:docGrid w:linePitch="360"/>
        </w:sectPr>
      </w:pPr>
    </w:p>
    <w:p w14:paraId="1EBBB4B3" w14:textId="77777777" w:rsidR="0093583B" w:rsidRDefault="00000000">
      <w:pPr>
        <w:pStyle w:val="Heading1"/>
      </w:pPr>
      <w:r>
        <w:t>1. Introduction</w:t>
      </w:r>
    </w:p>
    <w:p w14:paraId="22100867" w14:textId="77777777" w:rsidR="0093583B" w:rsidRDefault="00000000">
      <w:r>
        <w:rPr>
          <w:rFonts w:eastAsia="Cambria"/>
        </w:rPr>
        <w:t>[Introduce the clinical problem and its significance; provide a focused state-of-the-art overview, identify the diagnostic, therapeutic, or knowledge gap, and end with the objective, hypothesis, or learning question.]</w:t>
      </w:r>
    </w:p>
    <w:p w14:paraId="5C1F14EF" w14:textId="77777777" w:rsidR="0093583B" w:rsidRDefault="00000000">
      <w:pPr>
        <w:pStyle w:val="Heading1"/>
      </w:pPr>
      <w:r>
        <w:t>2. Methods</w:t>
      </w:r>
    </w:p>
    <w:p w14:paraId="2F72F389" w14:textId="77777777" w:rsidR="0093583B" w:rsidRDefault="00000000">
      <w:pPr>
        <w:pStyle w:val="Heading2"/>
      </w:pPr>
      <w:r>
        <w:t>2.1. Case design and reporting framework</w:t>
      </w:r>
    </w:p>
    <w:p w14:paraId="67F59905" w14:textId="77777777" w:rsidR="0093583B" w:rsidRDefault="00000000">
      <w:r>
        <w:rPr>
          <w:rFonts w:eastAsia="Cambria"/>
        </w:rPr>
        <w:t>[Identify a single case, case series, or case study; state the clinical setting, relevant dates, and the CARE guideline or another appropriate reporting standard. Explain why the case was selected.]</w:t>
      </w:r>
    </w:p>
    <w:p w14:paraId="53FC553E" w14:textId="77777777" w:rsidR="0093583B" w:rsidRDefault="00000000">
      <w:pPr>
        <w:pStyle w:val="Heading2"/>
      </w:pPr>
      <w:r>
        <w:t>2.2. Case selection and patient information</w:t>
      </w:r>
    </w:p>
    <w:p w14:paraId="125F121A" w14:textId="77777777" w:rsidR="0093583B" w:rsidRDefault="00000000">
      <w:r>
        <w:rPr>
          <w:rFonts w:eastAsia="Cambria"/>
        </w:rPr>
        <w:t>[Describe the case-selection criteria and relevant de-identified demographic, clinical, family, psychosocial, and medical-history information. For multiple cases, explain inclusion and exclusion criteria.]</w:t>
      </w:r>
    </w:p>
    <w:p w14:paraId="64463C78" w14:textId="77777777" w:rsidR="0093583B" w:rsidRDefault="00000000">
      <w:pPr>
        <w:pStyle w:val="Heading2"/>
      </w:pPr>
      <w:r>
        <w:t>2.3. Clinical assessment, diagnostic reasoning, and intervention</w:t>
      </w:r>
    </w:p>
    <w:p w14:paraId="758ABD4E" w14:textId="77777777" w:rsidR="0093583B" w:rsidRDefault="00000000">
      <w:r>
        <w:rPr>
          <w:rFonts w:eastAsia="Cambria"/>
        </w:rPr>
        <w:t xml:space="preserve">[Describe symptoms, examination, diagnostic tests, differential diagnosis, prognostic characteristics, </w:t>
      </w:r>
      <w:r>
        <w:rPr>
          <w:rFonts w:eastAsia="Cambria"/>
        </w:rPr>
        <w:t>therapeutic intervention, dose or procedure, and adherence. Include enough detail for scientific appraisal and reproducibility.]</w:t>
      </w:r>
    </w:p>
    <w:p w14:paraId="668D40E3" w14:textId="77777777" w:rsidR="0093583B" w:rsidRDefault="00000000">
      <w:pPr>
        <w:pStyle w:val="Heading2"/>
      </w:pPr>
      <w:r>
        <w:t>2.4. Timeline, follow-up, and outcome assessment</w:t>
      </w:r>
    </w:p>
    <w:p w14:paraId="53FF1F5A" w14:textId="77777777" w:rsidR="0093583B" w:rsidRDefault="00000000">
      <w:r>
        <w:rPr>
          <w:rFonts w:eastAsia="Cambria"/>
        </w:rPr>
        <w:t>[Define the clinical timeline, outcome measures, follow-up schedule, adverse events, patient-reported outcomes, and any analytical method used. Explain missing observations when applicable.]</w:t>
      </w:r>
    </w:p>
    <w:p w14:paraId="7D62A632" w14:textId="77777777" w:rsidR="0093583B" w:rsidRDefault="00000000">
      <w:pPr>
        <w:pStyle w:val="Heading2"/>
      </w:pPr>
      <w:r>
        <w:t>2.5. Ethics and consent</w:t>
      </w:r>
    </w:p>
    <w:p w14:paraId="4C8EB896" w14:textId="77777777" w:rsidR="0093583B" w:rsidRDefault="00000000">
      <w:r>
        <w:rPr>
          <w:rFonts w:eastAsia="Cambria"/>
        </w:rPr>
        <w:t>[State ethics-review requirements or exemption with justification, approval details when applicable, and written informed consent for treatment and publication. Protect patient privacy and remove direct identifiers.]</w:t>
      </w:r>
    </w:p>
    <w:p w14:paraId="1A4C260A" w14:textId="77777777" w:rsidR="0093583B" w:rsidRDefault="00000000">
      <w:pPr>
        <w:pStyle w:val="Heading1"/>
      </w:pPr>
      <w:r>
        <w:t>3. Results</w:t>
      </w:r>
    </w:p>
    <w:p w14:paraId="765C1569" w14:textId="77777777" w:rsidR="0093583B" w:rsidRDefault="00000000">
      <w:r>
        <w:rPr>
          <w:rFonts w:eastAsia="Cambria"/>
        </w:rPr>
        <w:t>[Present the case chronologically and objectively. Report the initial presentation, examination, diagnostic findings, intervention, response, adverse events, and follow-up; distinguish observed facts from interpretation.]</w:t>
      </w:r>
    </w:p>
    <w:p w14:paraId="45AE5DCC" w14:textId="77777777" w:rsidR="0093583B" w:rsidRDefault="00000000">
      <w:r>
        <w:rPr>
          <w:rFonts w:eastAsia="Cambria"/>
        </w:rPr>
        <w:t>[Use tables, timelines, and clinical figures only when they add information. Cite each item in numerical order and anonymize all patient material.]</w:t>
      </w:r>
    </w:p>
    <w:p w14:paraId="4D51304D" w14:textId="77777777" w:rsidR="0093583B" w:rsidRDefault="0093583B">
      <w:pPr>
        <w:spacing w:after="0" w:line="20" w:lineRule="exact"/>
        <w:rPr>
          <w:sz w:val="2"/>
          <w:szCs w:val="2"/>
        </w:rPr>
        <w:sectPr w:rsidR="0093583B">
          <w:type w:val="continuous"/>
          <w:pgSz w:w="11909" w:h="16834"/>
          <w:pgMar w:top="1512" w:right="878" w:bottom="763" w:left="878" w:header="317" w:footer="331" w:gutter="0"/>
          <w:cols w:num="2" w:space="360"/>
          <w:docGrid w:linePitch="360"/>
        </w:sectPr>
      </w:pPr>
    </w:p>
    <w:tbl>
      <w:tblPr>
        <w:tblW w:w="0" w:type="auto"/>
        <w:jc w:val="center"/>
        <w:tblBorders>
          <w:top w:val="single" w:sz="4" w:space="0" w:color="B70D20"/>
          <w:left w:val="single" w:sz="4" w:space="0" w:color="B70D20"/>
          <w:bottom w:val="single" w:sz="4" w:space="0" w:color="B70D20"/>
          <w:right w:val="single" w:sz="4" w:space="0" w:color="B70D20"/>
          <w:insideH w:val="single" w:sz="0" w:space="0" w:color="D8D8D8"/>
          <w:insideV w:val="single" w:sz="0" w:space="0" w:color="D8D8D8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2538"/>
        <w:gridCol w:w="2538"/>
        <w:gridCol w:w="2539"/>
      </w:tblGrid>
      <w:tr w:rsidR="0093583B" w14:paraId="09EDE173" w14:textId="77777777">
        <w:trPr>
          <w:jc w:val="center"/>
        </w:trPr>
        <w:tc>
          <w:tcPr>
            <w:tcW w:w="10153" w:type="dxa"/>
            <w:gridSpan w:val="4"/>
            <w:shd w:val="clear" w:color="auto" w:fill="B70D20"/>
            <w:tcMar>
              <w:top w:w="35" w:type="dxa"/>
              <w:left w:w="70" w:type="dxa"/>
              <w:bottom w:w="32" w:type="dxa"/>
              <w:right w:w="70" w:type="dxa"/>
            </w:tcMar>
          </w:tcPr>
          <w:p w14:paraId="3EB6E7F8" w14:textId="77777777" w:rsidR="0093583B" w:rsidRDefault="00000000">
            <w:pPr>
              <w:spacing w:after="0"/>
            </w:pPr>
            <w:r>
              <w:rPr>
                <w:rFonts w:eastAsia="Cambria"/>
                <w:b/>
                <w:color w:val="FFFFFF"/>
                <w:sz w:val="16"/>
              </w:rPr>
              <w:t>Table 1. [Clinical timeline or comparative summary of the reported case(s).]</w:t>
            </w:r>
          </w:p>
        </w:tc>
      </w:tr>
      <w:tr w:rsidR="0093583B" w14:paraId="77A4A11B" w14:textId="77777777">
        <w:tblPrEx>
          <w:tblBorders>
            <w:top w:val="single" w:sz="4" w:space="0" w:color="AFAFAF"/>
            <w:left w:val="single" w:sz="4" w:space="0" w:color="AFAFAF"/>
            <w:bottom w:val="single" w:sz="4" w:space="0" w:color="AFAFAF"/>
            <w:right w:val="single" w:sz="4" w:space="0" w:color="AFAFAF"/>
            <w:insideH w:val="single" w:sz="4" w:space="0" w:color="D8D8D8"/>
            <w:insideV w:val="single" w:sz="4" w:space="0" w:color="D8D8D8"/>
          </w:tblBorders>
        </w:tblPrEx>
        <w:trPr>
          <w:tblHeader/>
          <w:jc w:val="center"/>
        </w:trPr>
        <w:tc>
          <w:tcPr>
            <w:tcW w:w="2538" w:type="dxa"/>
            <w:shd w:val="clear" w:color="auto" w:fill="EFEFEF"/>
            <w:tcMar>
              <w:top w:w="60" w:type="dxa"/>
              <w:left w:w="70" w:type="dxa"/>
              <w:bottom w:w="55" w:type="dxa"/>
              <w:right w:w="70" w:type="dxa"/>
            </w:tcMar>
          </w:tcPr>
          <w:p w14:paraId="05EEAFC7" w14:textId="77777777" w:rsidR="0093583B" w:rsidRDefault="00000000">
            <w:r>
              <w:rPr>
                <w:rFonts w:eastAsia="Cambria"/>
                <w:b/>
                <w:sz w:val="15"/>
              </w:rPr>
              <w:t>Time point / case</w:t>
            </w:r>
          </w:p>
        </w:tc>
        <w:tc>
          <w:tcPr>
            <w:tcW w:w="2538" w:type="dxa"/>
            <w:shd w:val="clear" w:color="auto" w:fill="EFEFEF"/>
            <w:tcMar>
              <w:top w:w="60" w:type="dxa"/>
              <w:left w:w="70" w:type="dxa"/>
              <w:bottom w:w="55" w:type="dxa"/>
              <w:right w:w="70" w:type="dxa"/>
            </w:tcMar>
          </w:tcPr>
          <w:p w14:paraId="30DA2535" w14:textId="77777777" w:rsidR="0093583B" w:rsidRDefault="00000000">
            <w:r>
              <w:rPr>
                <w:rFonts w:eastAsia="Cambria"/>
                <w:b/>
                <w:sz w:val="15"/>
              </w:rPr>
              <w:t>Clinical findings</w:t>
            </w:r>
          </w:p>
        </w:tc>
        <w:tc>
          <w:tcPr>
            <w:tcW w:w="2538" w:type="dxa"/>
            <w:shd w:val="clear" w:color="auto" w:fill="EFEFEF"/>
            <w:tcMar>
              <w:top w:w="60" w:type="dxa"/>
              <w:left w:w="70" w:type="dxa"/>
              <w:bottom w:w="55" w:type="dxa"/>
              <w:right w:w="70" w:type="dxa"/>
            </w:tcMar>
          </w:tcPr>
          <w:p w14:paraId="3BD239C5" w14:textId="77777777" w:rsidR="0093583B" w:rsidRDefault="00000000">
            <w:r>
              <w:rPr>
                <w:rFonts w:eastAsia="Cambria"/>
                <w:b/>
                <w:sz w:val="15"/>
              </w:rPr>
              <w:t>Investigation / intervention</w:t>
            </w:r>
          </w:p>
        </w:tc>
        <w:tc>
          <w:tcPr>
            <w:tcW w:w="2538" w:type="dxa"/>
            <w:shd w:val="clear" w:color="auto" w:fill="EFEFEF"/>
            <w:tcMar>
              <w:top w:w="60" w:type="dxa"/>
              <w:left w:w="70" w:type="dxa"/>
              <w:bottom w:w="55" w:type="dxa"/>
              <w:right w:w="70" w:type="dxa"/>
            </w:tcMar>
          </w:tcPr>
          <w:p w14:paraId="0AFF1A67" w14:textId="77777777" w:rsidR="0093583B" w:rsidRDefault="00000000">
            <w:r>
              <w:rPr>
                <w:rFonts w:eastAsia="Cambria"/>
                <w:b/>
                <w:sz w:val="15"/>
              </w:rPr>
              <w:t>Outcome</w:t>
            </w:r>
          </w:p>
        </w:tc>
      </w:tr>
      <w:tr w:rsidR="0093583B" w14:paraId="76935B41" w14:textId="77777777">
        <w:tblPrEx>
          <w:tblBorders>
            <w:top w:val="single" w:sz="4" w:space="0" w:color="AFAFAF"/>
            <w:left w:val="single" w:sz="4" w:space="0" w:color="AFAFAF"/>
            <w:bottom w:val="single" w:sz="4" w:space="0" w:color="AFAFAF"/>
            <w:right w:val="single" w:sz="4" w:space="0" w:color="AFAFAF"/>
            <w:insideH w:val="single" w:sz="4" w:space="0" w:color="D8D8D8"/>
            <w:insideV w:val="single" w:sz="4" w:space="0" w:color="D8D8D8"/>
          </w:tblBorders>
        </w:tblPrEx>
        <w:trPr>
          <w:cantSplit/>
          <w:jc w:val="center"/>
        </w:trPr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01C571CA" w14:textId="77777777" w:rsidR="0093583B" w:rsidRDefault="00000000">
            <w:r>
              <w:rPr>
                <w:rFonts w:eastAsia="Cambria"/>
                <w:sz w:val="15"/>
              </w:rPr>
              <w:t>[Date / Case 1]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0EAAF1EE" w14:textId="77777777" w:rsidR="0093583B" w:rsidRDefault="00000000">
            <w:r>
              <w:rPr>
                <w:rFonts w:eastAsia="Cambria"/>
                <w:sz w:val="15"/>
              </w:rPr>
              <w:t>[Symptoms and examination]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4F0FFCFF" w14:textId="77777777" w:rsidR="0093583B" w:rsidRDefault="00000000">
            <w:r>
              <w:rPr>
                <w:rFonts w:eastAsia="Cambria"/>
                <w:sz w:val="15"/>
              </w:rPr>
              <w:t>[Test, procedure, or treatment]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3369A2B2" w14:textId="77777777" w:rsidR="0093583B" w:rsidRDefault="00000000">
            <w:r>
              <w:rPr>
                <w:rFonts w:eastAsia="Cambria"/>
                <w:sz w:val="15"/>
              </w:rPr>
              <w:t>[Response / status]</w:t>
            </w:r>
          </w:p>
        </w:tc>
      </w:tr>
      <w:tr w:rsidR="0093583B" w14:paraId="6B62BD0D" w14:textId="77777777">
        <w:tblPrEx>
          <w:tblBorders>
            <w:top w:val="single" w:sz="4" w:space="0" w:color="AFAFAF"/>
            <w:left w:val="single" w:sz="4" w:space="0" w:color="AFAFAF"/>
            <w:bottom w:val="single" w:sz="4" w:space="0" w:color="AFAFAF"/>
            <w:right w:val="single" w:sz="4" w:space="0" w:color="AFAFAF"/>
            <w:insideH w:val="single" w:sz="4" w:space="0" w:color="D8D8D8"/>
            <w:insideV w:val="single" w:sz="4" w:space="0" w:color="D8D8D8"/>
          </w:tblBorders>
        </w:tblPrEx>
        <w:trPr>
          <w:cantSplit/>
          <w:jc w:val="center"/>
        </w:trPr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0E20CF97" w14:textId="77777777" w:rsidR="0093583B" w:rsidRDefault="00000000">
            <w:r>
              <w:rPr>
                <w:rFonts w:eastAsia="Cambria"/>
                <w:sz w:val="15"/>
              </w:rPr>
              <w:t>[Date / Case 1]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1BC89AD1" w14:textId="77777777" w:rsidR="0093583B" w:rsidRDefault="00000000">
            <w:r>
              <w:rPr>
                <w:rFonts w:eastAsia="Cambria"/>
                <w:sz w:val="15"/>
              </w:rPr>
              <w:t>[Key change]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79E7F7EC" w14:textId="77777777" w:rsidR="0093583B" w:rsidRDefault="00000000">
            <w:r>
              <w:rPr>
                <w:rFonts w:eastAsia="Cambria"/>
                <w:sz w:val="15"/>
              </w:rPr>
              <w:t>[Follow-up assessment]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531F1B2F" w14:textId="77777777" w:rsidR="0093583B" w:rsidRDefault="00000000">
            <w:r>
              <w:rPr>
                <w:rFonts w:eastAsia="Cambria"/>
                <w:sz w:val="15"/>
              </w:rPr>
              <w:t>[Outcome / adverse event]</w:t>
            </w:r>
          </w:p>
        </w:tc>
      </w:tr>
      <w:tr w:rsidR="0093583B" w14:paraId="77A43F38" w14:textId="77777777">
        <w:tblPrEx>
          <w:tblBorders>
            <w:top w:val="single" w:sz="4" w:space="0" w:color="AFAFAF"/>
            <w:left w:val="single" w:sz="4" w:space="0" w:color="AFAFAF"/>
            <w:bottom w:val="single" w:sz="4" w:space="0" w:color="AFAFAF"/>
            <w:right w:val="single" w:sz="4" w:space="0" w:color="AFAFAF"/>
            <w:insideH w:val="single" w:sz="4" w:space="0" w:color="D8D8D8"/>
            <w:insideV w:val="single" w:sz="4" w:space="0" w:color="D8D8D8"/>
          </w:tblBorders>
        </w:tblPrEx>
        <w:trPr>
          <w:cantSplit/>
          <w:jc w:val="center"/>
        </w:trPr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45FB99E7" w14:textId="77777777" w:rsidR="0093583B" w:rsidRDefault="00000000">
            <w:r>
              <w:rPr>
                <w:rFonts w:eastAsia="Cambria"/>
                <w:sz w:val="15"/>
              </w:rPr>
              <w:t>[Date / Case 2]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604C0842" w14:textId="77777777" w:rsidR="0093583B" w:rsidRDefault="00000000">
            <w:r>
              <w:rPr>
                <w:rFonts w:eastAsia="Cambria"/>
                <w:sz w:val="15"/>
              </w:rPr>
              <w:t>[Comparable finding]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5FE5C7E8" w14:textId="77777777" w:rsidR="0093583B" w:rsidRDefault="00000000">
            <w:r>
              <w:rPr>
                <w:rFonts w:eastAsia="Cambria"/>
                <w:sz w:val="15"/>
              </w:rPr>
              <w:t>[Intervention]</w:t>
            </w:r>
          </w:p>
        </w:tc>
        <w:tc>
          <w:tcPr>
            <w:tcW w:w="2538" w:type="dxa"/>
            <w:shd w:val="clear" w:color="auto" w:fill="FFFFFF"/>
            <w:tcMar>
              <w:top w:w="50" w:type="dxa"/>
              <w:left w:w="70" w:type="dxa"/>
              <w:bottom w:w="48" w:type="dxa"/>
              <w:right w:w="70" w:type="dxa"/>
            </w:tcMar>
          </w:tcPr>
          <w:p w14:paraId="0D32F9C2" w14:textId="77777777" w:rsidR="0093583B" w:rsidRDefault="00000000">
            <w:r>
              <w:rPr>
                <w:rFonts w:eastAsia="Cambria"/>
                <w:sz w:val="15"/>
              </w:rPr>
              <w:t>[Outcome]</w:t>
            </w:r>
          </w:p>
        </w:tc>
      </w:tr>
    </w:tbl>
    <w:p w14:paraId="731A4CF0" w14:textId="77777777" w:rsidR="0093583B" w:rsidRDefault="00000000">
      <w:pPr>
        <w:spacing w:before="40" w:after="40"/>
      </w:pPr>
      <w:r>
        <w:rPr>
          <w:rFonts w:eastAsia="Cambria"/>
          <w:b/>
          <w:i/>
          <w:color w:val="6F6F6F"/>
          <w:sz w:val="14"/>
        </w:rPr>
        <w:t xml:space="preserve">Notes: </w:t>
      </w:r>
      <w:r>
        <w:rPr>
          <w:rFonts w:eastAsia="Cambria"/>
          <w:i/>
          <w:color w:val="6F6F6F"/>
          <w:sz w:val="14"/>
        </w:rPr>
        <w:t>[Define abbreviations; use dates or relative time consistently; remove direct identifiers.]</w:t>
      </w:r>
    </w:p>
    <w:p w14:paraId="53068E4B" w14:textId="77777777" w:rsidR="0093583B" w:rsidRDefault="0093583B">
      <w:pPr>
        <w:spacing w:after="0" w:line="20" w:lineRule="exact"/>
        <w:rPr>
          <w:sz w:val="2"/>
          <w:szCs w:val="2"/>
        </w:rPr>
        <w:sectPr w:rsidR="0093583B">
          <w:type w:val="continuous"/>
          <w:pgSz w:w="11909" w:h="16834"/>
          <w:pgMar w:top="1512" w:right="878" w:bottom="763" w:left="878" w:header="317" w:footer="331" w:gutter="0"/>
          <w:cols w:space="360"/>
          <w:docGrid w:linePitch="360"/>
        </w:sectPr>
      </w:pPr>
    </w:p>
    <w:p w14:paraId="3D8DBDDF" w14:textId="77777777" w:rsidR="0093583B" w:rsidRDefault="00000000">
      <w:r>
        <w:rPr>
          <w:rFonts w:eastAsia="Cambria"/>
        </w:rPr>
        <w:lastRenderedPageBreak/>
        <w:t>[Continue the results directly after the timeline or case table. Highlight clinically important observations without repeating every table entry.]</w:t>
      </w:r>
    </w:p>
    <w:p w14:paraId="01B9D9B3" w14:textId="77777777" w:rsidR="0093583B" w:rsidRDefault="00000000">
      <w:pPr>
        <w:pStyle w:val="Heading2"/>
      </w:pPr>
      <w:r>
        <w:t>3.1. Patient information and initial presentation</w:t>
      </w:r>
    </w:p>
    <w:p w14:paraId="51E158A8" w14:textId="77777777" w:rsidR="0093583B" w:rsidRDefault="00000000">
      <w:r>
        <w:rPr>
          <w:rFonts w:eastAsia="Cambria"/>
        </w:rPr>
        <w:t>[Report the presenting concerns, relevant history, examination, baseline investigations, and initial clinical reasoning. For case studies, compare the cases using consistent variables.]</w:t>
      </w:r>
    </w:p>
    <w:p w14:paraId="4D12FA74" w14:textId="77777777" w:rsidR="0093583B" w:rsidRDefault="00000000">
      <w:pPr>
        <w:pStyle w:val="Heading2"/>
      </w:pPr>
      <w:r>
        <w:t>3.2. Diagnostic assessment and therapeutic intervention</w:t>
      </w:r>
    </w:p>
    <w:p w14:paraId="6C1F0150" w14:textId="77777777" w:rsidR="0093583B" w:rsidRDefault="00000000">
      <w:r>
        <w:rPr>
          <w:rFonts w:eastAsia="Cambria"/>
        </w:rPr>
        <w:t>[Report diagnostic challenges and alternatives considered, the final diagnosis or working hypothesis, treatment rationale, intervention details, and clinically relevant changes.]</w:t>
      </w:r>
    </w:p>
    <w:p w14:paraId="7C825DB5" w14:textId="77777777" w:rsidR="0093583B" w:rsidRDefault="00000000">
      <w:pPr>
        <w:pStyle w:val="Heading2"/>
      </w:pPr>
      <w:r>
        <w:t>3.3. Clinical course, follow-up, and outcomes</w:t>
      </w:r>
    </w:p>
    <w:p w14:paraId="3051EE81" w14:textId="77777777" w:rsidR="0093583B" w:rsidRDefault="00000000">
      <w:r>
        <w:rPr>
          <w:rFonts w:eastAsia="Cambria"/>
        </w:rPr>
        <w:t>[Report response, adherence, tolerability, adverse events, recurrence, longitudinal outcomes, and patient perspective when available. State the duration and completeness of follow-up.]</w:t>
      </w:r>
    </w:p>
    <w:p w14:paraId="5237872E" w14:textId="77777777" w:rsidR="0093583B" w:rsidRDefault="0093583B">
      <w:pPr>
        <w:spacing w:after="60"/>
      </w:pPr>
    </w:p>
    <w:tbl>
      <w:tblPr>
        <w:tblW w:w="0" w:type="auto"/>
        <w:jc w:val="center"/>
        <w:tblBorders>
          <w:top w:val="single" w:sz="8" w:space="0" w:color="B70D20"/>
          <w:left w:val="single" w:sz="8" w:space="0" w:color="B70D20"/>
          <w:bottom w:val="single" w:sz="8" w:space="0" w:color="B70D20"/>
          <w:right w:val="single" w:sz="8" w:space="0" w:color="B70D20"/>
          <w:insideH w:val="single" w:sz="0" w:space="0" w:color="D8D8D8"/>
          <w:insideV w:val="single" w:sz="0" w:space="0" w:color="D8D8D8"/>
        </w:tblBorders>
        <w:tblLayout w:type="fixed"/>
        <w:tblLook w:val="04A0" w:firstRow="1" w:lastRow="0" w:firstColumn="1" w:lastColumn="0" w:noHBand="0" w:noVBand="1"/>
      </w:tblPr>
      <w:tblGrid>
        <w:gridCol w:w="10153"/>
      </w:tblGrid>
      <w:tr w:rsidR="0093583B" w14:paraId="3FFABA44" w14:textId="77777777">
        <w:trPr>
          <w:cantSplit/>
          <w:jc w:val="center"/>
        </w:trPr>
        <w:tc>
          <w:tcPr>
            <w:tcW w:w="10153" w:type="dxa"/>
            <w:shd w:val="clear" w:color="auto" w:fill="FFFFFF"/>
            <w:tcMar>
              <w:top w:w="520" w:type="dxa"/>
              <w:left w:w="90" w:type="dxa"/>
              <w:bottom w:w="520" w:type="dxa"/>
              <w:right w:w="90" w:type="dxa"/>
            </w:tcMar>
          </w:tcPr>
          <w:p w14:paraId="3749D205" w14:textId="77777777" w:rsidR="0093583B" w:rsidRDefault="00000000">
            <w:pPr>
              <w:spacing w:after="40"/>
              <w:jc w:val="center"/>
            </w:pPr>
            <w:r>
              <w:rPr>
                <w:rFonts w:eastAsia="Cambria"/>
                <w:b/>
                <w:sz w:val="20"/>
              </w:rPr>
              <w:t>[INSERT CLINICAL IMAGE, TIMELINE, OR DIAGNOSTIC FIGURE HERE]</w:t>
            </w:r>
          </w:p>
          <w:p w14:paraId="260AC948" w14:textId="77777777" w:rsidR="0093583B" w:rsidRDefault="00000000">
            <w:pPr>
              <w:spacing w:after="100"/>
              <w:jc w:val="center"/>
            </w:pPr>
            <w:r>
              <w:rPr>
                <w:rFonts w:eastAsia="Cambria"/>
                <w:i/>
                <w:color w:val="6F6F6F"/>
                <w:sz w:val="15"/>
              </w:rPr>
              <w:t>Use only de-identified, high-resolution material with documented publication consent; remove this placeholder after insertion.</w:t>
            </w:r>
          </w:p>
          <w:p w14:paraId="06D8A33B" w14:textId="77777777" w:rsidR="0093583B" w:rsidRDefault="00000000">
            <w:pPr>
              <w:spacing w:before="40" w:after="0"/>
              <w:jc w:val="left"/>
            </w:pPr>
            <w:r>
              <w:rPr>
                <w:rFonts w:eastAsia="Cambria"/>
                <w:b/>
                <w:i/>
                <w:color w:val="B70D20"/>
                <w:sz w:val="16"/>
              </w:rPr>
              <w:t xml:space="preserve">Figure 1. </w:t>
            </w:r>
            <w:r>
              <w:rPr>
                <w:rFonts w:eastAsia="Cambria"/>
                <w:i/>
                <w:color w:val="6F6F6F"/>
                <w:sz w:val="16"/>
              </w:rPr>
              <w:t>[Describe the clinical content, timing, labels, and abbreviations without revealing patient identity.]</w:t>
            </w:r>
          </w:p>
        </w:tc>
      </w:tr>
    </w:tbl>
    <w:p w14:paraId="10C8A683" w14:textId="77777777" w:rsidR="0093583B" w:rsidRDefault="00000000">
      <w:pPr>
        <w:pStyle w:val="Heading1"/>
      </w:pPr>
      <w:r>
        <w:t>4. Discussion</w:t>
      </w:r>
    </w:p>
    <w:p w14:paraId="7CA8A0F7" w14:textId="77777777" w:rsidR="0093583B" w:rsidRDefault="00000000">
      <w:r>
        <w:rPr>
          <w:rFonts w:eastAsia="Cambria"/>
        </w:rPr>
        <w:t>[Open with the principal learning point. Interpret the case or case series critically, explain its novelty or contribution, and compare it with the most relevant and current evidence.]</w:t>
      </w:r>
    </w:p>
    <w:p w14:paraId="6C341877" w14:textId="77777777" w:rsidR="0093583B" w:rsidRDefault="00000000">
      <w:r>
        <w:rPr>
          <w:rFonts w:eastAsia="Cambria"/>
        </w:rPr>
        <w:t>[Discuss plausible mechanisms, diagnostic or therapeutic reasoning, alternative explanations, and points of agreement or disagreement with prior reports. Do not generalize beyond the evidence.]</w:t>
      </w:r>
    </w:p>
    <w:p w14:paraId="259B8D49" w14:textId="77777777" w:rsidR="0093583B" w:rsidRDefault="00000000">
      <w:pPr>
        <w:pStyle w:val="Heading2"/>
      </w:pPr>
      <w:r>
        <w:t>4.1. Strengths and limitations</w:t>
      </w:r>
    </w:p>
    <w:p w14:paraId="5B87ED54" w14:textId="77777777" w:rsidR="0093583B" w:rsidRDefault="00000000">
      <w:r>
        <w:rPr>
          <w:rFonts w:eastAsia="Cambria"/>
        </w:rPr>
        <w:t>[State strengths such as complete chronology or diagnostic confirmation and limitations such as single-case inference, selection bias, incomplete follow-up, missing data, or limited generalisability.]</w:t>
      </w:r>
    </w:p>
    <w:p w14:paraId="08A8981F" w14:textId="77777777" w:rsidR="0093583B" w:rsidRDefault="00000000">
      <w:pPr>
        <w:pStyle w:val="Heading2"/>
      </w:pPr>
      <w:r>
        <w:t>4.2. Clinical implications and learning points</w:t>
      </w:r>
    </w:p>
    <w:p w14:paraId="46E08041" w14:textId="77777777" w:rsidR="0093583B" w:rsidRDefault="00000000">
      <w:r>
        <w:rPr>
          <w:rFonts w:eastAsia="Cambria"/>
        </w:rPr>
        <w:t>[Explain the specific clinical or scientific lesson, when it may be applicable, and what further observation or research is needed.]</w:t>
      </w:r>
    </w:p>
    <w:p w14:paraId="2DA510C9" w14:textId="77777777" w:rsidR="0093583B" w:rsidRDefault="00000000">
      <w:pPr>
        <w:pStyle w:val="Heading1"/>
      </w:pPr>
      <w:r>
        <w:t>5. Conclusion</w:t>
      </w:r>
    </w:p>
    <w:p w14:paraId="3081BA53" w14:textId="77777777" w:rsidR="0093583B" w:rsidRDefault="00000000">
      <w:r>
        <w:rPr>
          <w:rFonts w:eastAsia="Cambria"/>
        </w:rPr>
        <w:t>[Answer the stated objective or learning question in a short conclusion supported by the observed case data. Emphasize the important finding without making unsupported causal or population-level claims.]</w:t>
      </w:r>
    </w:p>
    <w:p w14:paraId="7BD5CAAE" w14:textId="77777777" w:rsidR="0093583B" w:rsidRDefault="00000000">
      <w:pPr>
        <w:pStyle w:val="Heading1"/>
      </w:pPr>
      <w:r>
        <w:t>6. Declarations</w:t>
      </w:r>
    </w:p>
    <w:p w14:paraId="53CD6ED2" w14:textId="77777777" w:rsidR="0093583B" w:rsidRDefault="00000000">
      <w:pPr>
        <w:spacing w:after="60"/>
      </w:pPr>
      <w:r>
        <w:rPr>
          <w:rFonts w:eastAsia="Cambria"/>
          <w:i/>
          <w:color w:val="6F6F6F"/>
          <w:sz w:val="15"/>
        </w:rPr>
        <w:t>Complete every declaration. If an item does not apply, use the academically appropriate “not applicable” or “none declared” statement supplied below.</w:t>
      </w:r>
    </w:p>
    <w:p w14:paraId="0B2140A4" w14:textId="77777777" w:rsidR="0093583B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Statement on the Use of Artificial Intelligence</w:t>
      </w:r>
    </w:p>
    <w:p w14:paraId="15B97898" w14:textId="77777777" w:rsidR="0093583B" w:rsidRDefault="00000000">
      <w:pPr>
        <w:spacing w:after="60"/>
      </w:pPr>
      <w:r>
        <w:rPr>
          <w:rFonts w:eastAsia="Cambria"/>
          <w:sz w:val="17"/>
        </w:rPr>
        <w:t xml:space="preserve">[State whether AI was used. If none: “No generative artificial intelligence tools were used in the drafting, analysis, interpretation, </w:t>
      </w:r>
      <w:r>
        <w:rPr>
          <w:rFonts w:eastAsia="Cambria"/>
          <w:sz w:val="17"/>
        </w:rPr>
        <w:t>or preparation of this manuscript.” If used, identify the tool, version, purpose, verification, and author responsibility.]</w:t>
      </w:r>
    </w:p>
    <w:p w14:paraId="07542EB9" w14:textId="77777777" w:rsidR="0093583B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Author Contribution Statement</w:t>
      </w:r>
    </w:p>
    <w:p w14:paraId="439117F8" w14:textId="77777777" w:rsidR="0093583B" w:rsidRDefault="00000000">
      <w:pPr>
        <w:spacing w:after="60"/>
      </w:pPr>
      <w:r>
        <w:rPr>
          <w:rFonts w:eastAsia="Cambria"/>
          <w:sz w:val="17"/>
        </w:rPr>
        <w:t>[Use author initials and relevant CRediT roles, such as Conceptualization, Investigation/Clinical Care, Data Curation, Visualization, Writing, Supervision, and Validation. All authors must approve the final manuscript.]</w:t>
      </w:r>
    </w:p>
    <w:p w14:paraId="305157BE" w14:textId="77777777" w:rsidR="0093583B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Funding Statement</w:t>
      </w:r>
    </w:p>
    <w:p w14:paraId="3B9FD4E9" w14:textId="77777777" w:rsidR="0093583B" w:rsidRDefault="00000000">
      <w:pPr>
        <w:spacing w:after="60"/>
      </w:pPr>
      <w:r>
        <w:rPr>
          <w:rFonts w:eastAsia="Cambria"/>
          <w:sz w:val="17"/>
        </w:rPr>
        <w:t>[Name the funder, grant number, and role. If none: “This research received no specific grant from any funding agency in the public, commercial, or not-for-profit sectors.”]</w:t>
      </w:r>
    </w:p>
    <w:p w14:paraId="7DB7D405" w14:textId="77777777" w:rsidR="0093583B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Conflict of Interest / Competing Interests</w:t>
      </w:r>
    </w:p>
    <w:p w14:paraId="104DBACE" w14:textId="77777777" w:rsidR="0093583B" w:rsidRDefault="00000000">
      <w:pPr>
        <w:spacing w:after="60"/>
      </w:pPr>
      <w:r>
        <w:rPr>
          <w:rFonts w:eastAsia="Cambria"/>
          <w:sz w:val="17"/>
        </w:rPr>
        <w:t>[Disclose relevant interests. If none: “The authors declare that they have no competing interests.”]</w:t>
      </w:r>
    </w:p>
    <w:p w14:paraId="11043566" w14:textId="77777777" w:rsidR="0093583B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Data Availability Statement</w:t>
      </w:r>
    </w:p>
    <w:p w14:paraId="6981453F" w14:textId="77777777" w:rsidR="0093583B" w:rsidRDefault="00000000">
      <w:pPr>
        <w:spacing w:after="60"/>
      </w:pPr>
      <w:r>
        <w:rPr>
          <w:rFonts w:eastAsia="Cambria"/>
          <w:sz w:val="17"/>
        </w:rPr>
        <w:t>[State access to de-identified supporting data while protecting confidentiality, or explain why case-level data cannot be shared publicly.]</w:t>
      </w:r>
    </w:p>
    <w:p w14:paraId="1F4A6EC3" w14:textId="77777777" w:rsidR="0093583B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Ethical approval and consent to participate</w:t>
      </w:r>
    </w:p>
    <w:p w14:paraId="0587DF66" w14:textId="77777777" w:rsidR="0093583B" w:rsidRDefault="00000000">
      <w:pPr>
        <w:spacing w:after="60"/>
      </w:pPr>
      <w:r>
        <w:rPr>
          <w:rFonts w:eastAsia="Cambria"/>
          <w:sz w:val="17"/>
        </w:rPr>
        <w:t>[Provide ethics approval details when required. If review was not required, state the institutionally appropriate exemption or scientific justification.]</w:t>
      </w:r>
    </w:p>
    <w:p w14:paraId="4891F424" w14:textId="77777777" w:rsidR="0093583B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Consent for publication</w:t>
      </w:r>
    </w:p>
    <w:p w14:paraId="224FE9BD" w14:textId="77777777" w:rsidR="0093583B" w:rsidRDefault="00000000">
      <w:pPr>
        <w:spacing w:after="60"/>
      </w:pPr>
      <w:r>
        <w:rPr>
          <w:rFonts w:eastAsia="Cambria"/>
          <w:sz w:val="17"/>
        </w:rPr>
        <w:t>[For identifiable material: “Written informed consent for publication was obtained from the patient/the patient’s legal guardian.” Otherwise state why consent was not applicable.]</w:t>
      </w:r>
    </w:p>
    <w:p w14:paraId="6EC6B746" w14:textId="77777777" w:rsidR="0093583B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Acknowledgements</w:t>
      </w:r>
    </w:p>
    <w:p w14:paraId="5871DA6F" w14:textId="77777777" w:rsidR="0093583B" w:rsidRDefault="00000000">
      <w:pPr>
        <w:spacing w:after="60"/>
      </w:pPr>
      <w:r>
        <w:rPr>
          <w:rFonts w:eastAsia="Cambria"/>
          <w:sz w:val="17"/>
        </w:rPr>
        <w:t>[Name qualifying non-author contributors. If none: “None.”]</w:t>
      </w:r>
    </w:p>
    <w:p w14:paraId="22D5C4A5" w14:textId="77777777" w:rsidR="0093583B" w:rsidRDefault="00000000">
      <w:pPr>
        <w:keepNext/>
        <w:spacing w:before="80" w:after="20"/>
      </w:pPr>
      <w:r>
        <w:rPr>
          <w:rFonts w:eastAsia="Cambria"/>
          <w:b/>
          <w:color w:val="B70D20"/>
          <w:sz w:val="18"/>
        </w:rPr>
        <w:t>Author Approval</w:t>
      </w:r>
    </w:p>
    <w:p w14:paraId="7DE5AC21" w14:textId="77777777" w:rsidR="0093583B" w:rsidRDefault="00000000">
      <w:pPr>
        <w:spacing w:after="60"/>
      </w:pPr>
      <w:r>
        <w:rPr>
          <w:rFonts w:eastAsia="Cambria"/>
          <w:sz w:val="17"/>
        </w:rPr>
        <w:t>All authors have reviewed and approved the final version of the manuscript and agree to be accountable for the work.</w:t>
      </w:r>
    </w:p>
    <w:p w14:paraId="6F09650C" w14:textId="77777777" w:rsidR="0093583B" w:rsidRDefault="00000000">
      <w:pPr>
        <w:pStyle w:val="Heading1"/>
      </w:pPr>
      <w:r>
        <w:t>7. References</w:t>
      </w:r>
    </w:p>
    <w:p w14:paraId="56766F53" w14:textId="77777777" w:rsidR="0093583B" w:rsidRDefault="00000000">
      <w:pPr>
        <w:ind w:left="115"/>
      </w:pPr>
      <w:r>
        <w:rPr>
          <w:rFonts w:eastAsia="Cambria"/>
          <w:i/>
          <w:color w:val="6F6F6F"/>
          <w:sz w:val="15"/>
        </w:rPr>
        <w:t>Vancouver: cite in numerical order; write family name followed by initials without periods. For four or more authors, list the first three then et al.; list all authors when there are three or fewer. Use Index Medicus abbreviations and DOI as doi: 10.xxxx. Accreditation check: use at least 15 references when justified, prioritize primary sources, and favor literature from the most recent 10 years.</w:t>
      </w:r>
    </w:p>
    <w:p w14:paraId="1899A7A2" w14:textId="77777777" w:rsidR="0093583B" w:rsidRDefault="00000000">
      <w:pPr>
        <w:spacing w:after="40"/>
        <w:ind w:left="259" w:hanging="259"/>
      </w:pPr>
      <w:r>
        <w:rPr>
          <w:rFonts w:eastAsia="Cambria"/>
          <w:sz w:val="16"/>
        </w:rPr>
        <w:t>1. Familyname AB, Familyname CD, Familyname EF, et al. Title of journal article. Abbrev J Title. 2026;12(3):145-52. doi: 10.1234/example.2026.001.</w:t>
      </w:r>
    </w:p>
    <w:p w14:paraId="59C0BB94" w14:textId="77777777" w:rsidR="0093583B" w:rsidRDefault="00000000">
      <w:pPr>
        <w:spacing w:after="40"/>
        <w:ind w:left="259" w:hanging="259"/>
      </w:pPr>
      <w:r>
        <w:rPr>
          <w:rFonts w:eastAsia="Cambria"/>
          <w:sz w:val="16"/>
        </w:rPr>
        <w:t>2. Familyname GH, Familyname IJ, Familyname KL. Title of article with three authors. Arch Med Case Rep. 2026;7(2):100-8. doi: 10.37275/amcr.v7i2.000.</w:t>
      </w:r>
    </w:p>
    <w:p w14:paraId="51E912C7" w14:textId="77777777" w:rsidR="0093583B" w:rsidRDefault="00000000">
      <w:pPr>
        <w:spacing w:after="40"/>
        <w:ind w:left="259" w:hanging="259"/>
      </w:pPr>
      <w:r>
        <w:rPr>
          <w:rFonts w:eastAsia="Cambria"/>
          <w:sz w:val="16"/>
        </w:rPr>
        <w:t>3. Familyname MN, Familyname OP. Title of book. 3rd ed. City: Publisher; 2025.</w:t>
      </w:r>
    </w:p>
    <w:p w14:paraId="7582395A" w14:textId="77777777" w:rsidR="0093583B" w:rsidRDefault="0093583B">
      <w:pPr>
        <w:spacing w:after="0" w:line="20" w:lineRule="exact"/>
        <w:ind w:left="259" w:hanging="259"/>
      </w:pPr>
    </w:p>
    <w:p w14:paraId="1FDF2277" w14:textId="77777777" w:rsidR="0093583B" w:rsidRDefault="0093583B">
      <w:pPr>
        <w:spacing w:after="0" w:line="20" w:lineRule="exact"/>
        <w:ind w:left="259" w:hanging="259"/>
      </w:pPr>
    </w:p>
    <w:p w14:paraId="4E39F0F1" w14:textId="77777777" w:rsidR="0093583B" w:rsidRDefault="0093583B">
      <w:pPr>
        <w:spacing w:after="0" w:line="20" w:lineRule="exact"/>
        <w:ind w:left="259" w:hanging="259"/>
      </w:pPr>
    </w:p>
    <w:p w14:paraId="1FDD32DB" w14:textId="77777777" w:rsidR="0093583B" w:rsidRDefault="00000000">
      <w:pPr>
        <w:spacing w:before="140" w:after="0"/>
      </w:pPr>
      <w:r>
        <w:rPr>
          <w:rFonts w:eastAsia="Cambria"/>
          <w:b/>
          <w:color w:val="B70D20"/>
          <w:sz w:val="16"/>
        </w:rPr>
        <w:t>PRODUCTION CHECK. Replace all placeholders; verify production URL/PDF Galley, DOI and issue data, history dates, license/copyright, author metadata, footer, consent, citations, and declarations.</w:t>
      </w:r>
    </w:p>
    <w:sectPr w:rsidR="0093583B" w:rsidSect="00034616">
      <w:type w:val="continuous"/>
      <w:pgSz w:w="11909" w:h="16834"/>
      <w:pgMar w:top="1512" w:right="878" w:bottom="763" w:left="878" w:header="317" w:footer="331" w:gutter="0"/>
      <w:cols w:num="2"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E4AE19" w14:textId="77777777" w:rsidR="006A7F13" w:rsidRDefault="006A7F13">
      <w:pPr>
        <w:spacing w:after="0"/>
      </w:pPr>
      <w:r>
        <w:separator/>
      </w:r>
    </w:p>
  </w:endnote>
  <w:endnote w:type="continuationSeparator" w:id="0">
    <w:p w14:paraId="48F7AC51" w14:textId="77777777" w:rsidR="006A7F13" w:rsidRDefault="006A7F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jc w:val="center"/>
      <w:tblBorders>
        <w:top w:val="single" w:sz="10" w:space="0" w:color="B70D20"/>
      </w:tblBorders>
      <w:tblLayout w:type="fixed"/>
      <w:tblLook w:val="04A0" w:firstRow="1" w:lastRow="0" w:firstColumn="1" w:lastColumn="0" w:noHBand="0" w:noVBand="1"/>
    </w:tblPr>
    <w:tblGrid>
      <w:gridCol w:w="3384"/>
      <w:gridCol w:w="3384"/>
      <w:gridCol w:w="3384"/>
    </w:tblGrid>
    <w:tr w:rsidR="0093583B" w14:paraId="05FF9C76" w14:textId="77777777">
      <w:trPr>
        <w:jc w:val="center"/>
      </w:trPr>
      <w:tc>
        <w:tcPr>
          <w:tcW w:w="3384" w:type="dxa"/>
          <w:tcMar>
            <w:top w:w="28" w:type="dxa"/>
            <w:left w:w="0" w:type="dxa"/>
            <w:bottom w:w="0" w:type="dxa"/>
            <w:right w:w="0" w:type="dxa"/>
          </w:tcMar>
        </w:tcPr>
        <w:p w14:paraId="36BB39AD" w14:textId="77777777" w:rsidR="0093583B" w:rsidRDefault="00000000">
          <w:r>
            <w:rPr>
              <w:rFonts w:eastAsia="Cambria"/>
              <w:b/>
              <w:i/>
              <w:color w:val="B70D20"/>
              <w:sz w:val="15"/>
            </w:rPr>
            <w:t>[First author family name] et al.</w:t>
          </w:r>
        </w:p>
      </w:tc>
      <w:tc>
        <w:tcPr>
          <w:tcW w:w="3384" w:type="dxa"/>
          <w:tcMar>
            <w:top w:w="28" w:type="dxa"/>
            <w:left w:w="0" w:type="dxa"/>
            <w:bottom w:w="0" w:type="dxa"/>
            <w:right w:w="0" w:type="dxa"/>
          </w:tcMar>
        </w:tcPr>
        <w:p w14:paraId="47A066DB" w14:textId="77777777" w:rsidR="0093583B" w:rsidRDefault="00000000">
          <w:pPr>
            <w:jc w:val="center"/>
          </w:pPr>
          <w:r>
            <w:rPr>
              <w:rFonts w:eastAsia="Cambria"/>
              <w:i/>
              <w:color w:val="6F6F6F"/>
              <w:sz w:val="15"/>
            </w:rPr>
            <w:t>[SHORT TITLE]</w:t>
          </w:r>
        </w:p>
      </w:tc>
      <w:tc>
        <w:tcPr>
          <w:tcW w:w="3384" w:type="dxa"/>
          <w:tcMar>
            <w:top w:w="28" w:type="dxa"/>
            <w:left w:w="0" w:type="dxa"/>
            <w:bottom w:w="0" w:type="dxa"/>
            <w:right w:w="0" w:type="dxa"/>
          </w:tcMar>
        </w:tcPr>
        <w:p w14:paraId="6F96C48F" w14:textId="77777777" w:rsidR="0093583B" w:rsidRDefault="00000000">
          <w:pPr>
            <w:jc w:val="right"/>
          </w:pPr>
          <w:r>
            <w:rPr>
              <w:rFonts w:eastAsia="Cambria"/>
              <w:sz w:val="16"/>
            </w:rPr>
            <w:fldChar w:fldCharType="begin"/>
          </w:r>
          <w:r>
            <w:rPr>
              <w:rFonts w:eastAsia="Cambria"/>
              <w:sz w:val="16"/>
            </w:rPr>
            <w:instrText xml:space="preserve"> PAGE </w:instrText>
          </w:r>
          <w:r>
            <w:rPr>
              <w:rFonts w:eastAsia="Cambria"/>
              <w:sz w:val="16"/>
            </w:rPr>
            <w:fldChar w:fldCharType="separate"/>
          </w:r>
          <w:r>
            <w:rPr>
              <w:rFonts w:eastAsia="Cambria"/>
              <w:sz w:val="16"/>
            </w:rPr>
            <w:t>1</w:t>
          </w:r>
          <w:r>
            <w:rPr>
              <w:rFonts w:eastAsia="Cambria"/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437D20" w14:textId="77777777" w:rsidR="006A7F13" w:rsidRDefault="006A7F13">
      <w:pPr>
        <w:spacing w:after="0"/>
      </w:pPr>
      <w:r>
        <w:separator/>
      </w:r>
    </w:p>
  </w:footnote>
  <w:footnote w:type="continuationSeparator" w:id="0">
    <w:p w14:paraId="4DC21A21" w14:textId="77777777" w:rsidR="006A7F13" w:rsidRDefault="006A7F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jc w:val="center"/>
      <w:tblBorders>
        <w:bottom w:val="single" w:sz="14" w:space="0" w:color="C7A247"/>
      </w:tblBorders>
      <w:tblLayout w:type="fixed"/>
      <w:tblLook w:val="04A0" w:firstRow="1" w:lastRow="0" w:firstColumn="1" w:lastColumn="0" w:noHBand="0" w:noVBand="1"/>
    </w:tblPr>
    <w:tblGrid>
      <w:gridCol w:w="5076"/>
      <w:gridCol w:w="5076"/>
    </w:tblGrid>
    <w:tr w:rsidR="0093583B" w14:paraId="08A08A54" w14:textId="77777777">
      <w:trPr>
        <w:jc w:val="center"/>
      </w:trPr>
      <w:tc>
        <w:tcPr>
          <w:tcW w:w="5076" w:type="dxa"/>
          <w:shd w:val="clear" w:color="auto" w:fill="B70D20"/>
          <w:tcMar>
            <w:top w:w="35" w:type="dxa"/>
            <w:left w:w="88" w:type="dxa"/>
            <w:bottom w:w="32" w:type="dxa"/>
            <w:right w:w="88" w:type="dxa"/>
          </w:tcMar>
          <w:vAlign w:val="center"/>
        </w:tcPr>
        <w:p w14:paraId="27CC90DE" w14:textId="77777777" w:rsidR="0093583B" w:rsidRDefault="00000000">
          <w:pPr>
            <w:spacing w:after="0"/>
            <w:jc w:val="left"/>
          </w:pPr>
          <w:r>
            <w:rPr>
              <w:rFonts w:eastAsia="Cambria"/>
              <w:b/>
              <w:color w:val="FFFFFF"/>
              <w:sz w:val="23"/>
            </w:rPr>
            <w:t>ARCHIVES OF THE MEDICINE AND CASE REPORTS</w:t>
          </w:r>
        </w:p>
      </w:tc>
      <w:tc>
        <w:tcPr>
          <w:tcW w:w="5076" w:type="dxa"/>
          <w:shd w:val="clear" w:color="auto" w:fill="B70D20"/>
          <w:tcMar>
            <w:top w:w="35" w:type="dxa"/>
            <w:left w:w="88" w:type="dxa"/>
            <w:bottom w:w="32" w:type="dxa"/>
            <w:right w:w="88" w:type="dxa"/>
          </w:tcMar>
          <w:vAlign w:val="center"/>
        </w:tcPr>
        <w:p w14:paraId="6DDE6A4A" w14:textId="77777777" w:rsidR="0093583B" w:rsidRDefault="00000000">
          <w:pPr>
            <w:spacing w:after="0"/>
            <w:jc w:val="right"/>
          </w:pPr>
          <w:r>
            <w:rPr>
              <w:rFonts w:eastAsia="Cambria"/>
              <w:color w:val="FFFFFF"/>
              <w:sz w:val="14"/>
            </w:rPr>
            <w:t xml:space="preserve">e-ISSN  </w:t>
          </w:r>
          <w:r>
            <w:rPr>
              <w:rFonts w:eastAsia="Cambria"/>
              <w:b/>
              <w:color w:val="FFFFFF"/>
              <w:sz w:val="21"/>
            </w:rPr>
            <w:t>2747-2051</w:t>
          </w:r>
        </w:p>
      </w:tc>
    </w:tr>
    <w:tr w:rsidR="0093583B" w14:paraId="2451B116" w14:textId="77777777">
      <w:trPr>
        <w:jc w:val="center"/>
      </w:trPr>
      <w:tc>
        <w:tcPr>
          <w:tcW w:w="5076" w:type="dxa"/>
          <w:shd w:val="clear" w:color="auto" w:fill="B70D20"/>
          <w:tcMar>
            <w:top w:w="35" w:type="dxa"/>
            <w:left w:w="88" w:type="dxa"/>
            <w:bottom w:w="32" w:type="dxa"/>
            <w:right w:w="88" w:type="dxa"/>
          </w:tcMar>
          <w:vAlign w:val="center"/>
        </w:tcPr>
        <w:p w14:paraId="11E76C25" w14:textId="77777777" w:rsidR="0093583B" w:rsidRDefault="00000000">
          <w:pPr>
            <w:spacing w:after="0"/>
            <w:jc w:val="left"/>
          </w:pPr>
          <w:r>
            <w:rPr>
              <w:rFonts w:eastAsia="Cambria"/>
              <w:color w:val="FFFFFF"/>
              <w:sz w:val="13"/>
            </w:rPr>
            <w:t>hmpublisher.com/</w:t>
          </w:r>
          <w:proofErr w:type="spellStart"/>
          <w:r>
            <w:rPr>
              <w:rFonts w:eastAsia="Cambria"/>
              <w:color w:val="FFFFFF"/>
              <w:sz w:val="13"/>
            </w:rPr>
            <w:t>index.php</w:t>
          </w:r>
          <w:proofErr w:type="spellEnd"/>
          <w:r>
            <w:rPr>
              <w:rFonts w:eastAsia="Cambria"/>
              <w:color w:val="FFFFFF"/>
              <w:sz w:val="13"/>
            </w:rPr>
            <w:t>/</w:t>
          </w:r>
          <w:proofErr w:type="spellStart"/>
          <w:proofErr w:type="gramStart"/>
          <w:r>
            <w:rPr>
              <w:rFonts w:eastAsia="Cambria"/>
              <w:color w:val="FFFFFF"/>
              <w:sz w:val="13"/>
            </w:rPr>
            <w:t>amcr</w:t>
          </w:r>
          <w:proofErr w:type="spellEnd"/>
          <w:r>
            <w:rPr>
              <w:rFonts w:eastAsia="Cambria"/>
              <w:color w:val="FFFFFF"/>
              <w:sz w:val="13"/>
            </w:rPr>
            <w:t xml:space="preserve">  ·</w:t>
          </w:r>
          <w:proofErr w:type="gramEnd"/>
          <w:r>
            <w:rPr>
              <w:rFonts w:eastAsia="Cambria"/>
              <w:color w:val="FFFFFF"/>
              <w:sz w:val="13"/>
            </w:rPr>
            <w:t xml:space="preserve">  Vol. [volume] No. [issue] ([year</w:t>
          </w:r>
          <w:proofErr w:type="gramStart"/>
          <w:r>
            <w:rPr>
              <w:rFonts w:eastAsia="Cambria"/>
              <w:color w:val="FFFFFF"/>
              <w:sz w:val="13"/>
            </w:rPr>
            <w:t>])  ·</w:t>
          </w:r>
          <w:proofErr w:type="gramEnd"/>
          <w:r>
            <w:rPr>
              <w:rFonts w:eastAsia="Cambria"/>
              <w:color w:val="FFFFFF"/>
              <w:sz w:val="13"/>
            </w:rPr>
            <w:t xml:space="preserve">  [Article ID]</w:t>
          </w:r>
        </w:p>
      </w:tc>
      <w:tc>
        <w:tcPr>
          <w:tcW w:w="5076" w:type="dxa"/>
          <w:shd w:val="clear" w:color="auto" w:fill="B70D20"/>
          <w:tcMar>
            <w:top w:w="35" w:type="dxa"/>
            <w:left w:w="88" w:type="dxa"/>
            <w:bottom w:w="32" w:type="dxa"/>
            <w:right w:w="88" w:type="dxa"/>
          </w:tcMar>
          <w:vAlign w:val="center"/>
        </w:tcPr>
        <w:p w14:paraId="762C80AF" w14:textId="77777777" w:rsidR="0093583B" w:rsidRDefault="00000000">
          <w:pPr>
            <w:spacing w:after="0"/>
            <w:jc w:val="right"/>
          </w:pPr>
          <w:r>
            <w:rPr>
              <w:rFonts w:eastAsia="Cambria"/>
              <w:color w:val="FFFFFF"/>
              <w:sz w:val="13"/>
            </w:rPr>
            <w:t>DOI: 10.37275/</w:t>
          </w:r>
          <w:proofErr w:type="spellStart"/>
          <w:proofErr w:type="gramStart"/>
          <w:r>
            <w:rPr>
              <w:rFonts w:eastAsia="Cambria"/>
              <w:color w:val="FFFFFF"/>
              <w:sz w:val="13"/>
            </w:rPr>
            <w:t>amcr.v</w:t>
          </w:r>
          <w:proofErr w:type="spellEnd"/>
          <w:proofErr w:type="gramEnd"/>
          <w:r>
            <w:rPr>
              <w:rFonts w:eastAsia="Cambria"/>
              <w:color w:val="FFFFFF"/>
              <w:sz w:val="13"/>
            </w:rPr>
            <w:t>[volume]</w:t>
          </w:r>
          <w:proofErr w:type="spellStart"/>
          <w:r>
            <w:rPr>
              <w:rFonts w:eastAsia="Cambria"/>
              <w:color w:val="FFFFFF"/>
              <w:sz w:val="13"/>
            </w:rPr>
            <w:t>i</w:t>
          </w:r>
          <w:proofErr w:type="spellEnd"/>
          <w:r>
            <w:rPr>
              <w:rFonts w:eastAsia="Cambria"/>
              <w:color w:val="FFFFFF"/>
              <w:sz w:val="13"/>
            </w:rPr>
            <w:t>[issue</w:t>
          </w:r>
          <w:proofErr w:type="gramStart"/>
          <w:r>
            <w:rPr>
              <w:rFonts w:eastAsia="Cambria"/>
              <w:color w:val="FFFFFF"/>
              <w:sz w:val="13"/>
            </w:rPr>
            <w:t>].[</w:t>
          </w:r>
          <w:proofErr w:type="gramEnd"/>
          <w:r>
            <w:rPr>
              <w:rFonts w:eastAsia="Cambria"/>
              <w:color w:val="FFFFFF"/>
              <w:sz w:val="13"/>
            </w:rPr>
            <w:t>ID]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3310075">
    <w:abstractNumId w:val="8"/>
  </w:num>
  <w:num w:numId="2" w16cid:durableId="1410882348">
    <w:abstractNumId w:val="6"/>
  </w:num>
  <w:num w:numId="3" w16cid:durableId="1548495373">
    <w:abstractNumId w:val="5"/>
  </w:num>
  <w:num w:numId="4" w16cid:durableId="668101988">
    <w:abstractNumId w:val="4"/>
  </w:num>
  <w:num w:numId="5" w16cid:durableId="959459334">
    <w:abstractNumId w:val="7"/>
  </w:num>
  <w:num w:numId="6" w16cid:durableId="425006801">
    <w:abstractNumId w:val="3"/>
  </w:num>
  <w:num w:numId="7" w16cid:durableId="154686639">
    <w:abstractNumId w:val="2"/>
  </w:num>
  <w:num w:numId="8" w16cid:durableId="724989163">
    <w:abstractNumId w:val="1"/>
  </w:num>
  <w:num w:numId="9" w16cid:durableId="557398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7A35"/>
    <w:rsid w:val="00326F90"/>
    <w:rsid w:val="006A7F13"/>
    <w:rsid w:val="0093583B"/>
    <w:rsid w:val="00AA1D8D"/>
    <w:rsid w:val="00B47730"/>
    <w:rsid w:val="00C8339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09C54D"/>
  <w14:defaultImageDpi w14:val="300"/>
  <w15:docId w15:val="{2BC11B97-7FD9-B749-9AC6-912255F6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40" w:lineRule="auto"/>
      <w:jc w:val="both"/>
    </w:pPr>
    <w:rPr>
      <w:rFonts w:ascii="Cambria" w:hAnsi="Cambria"/>
      <w:color w:val="272727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/>
      <w:b/>
      <w:bCs/>
      <w:color w:val="B70D2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8F102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before="100" w:after="10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AMCR Case Report and Case Studies Manuscript Template — SINTA V4 Elegant</dc:title>
  <dc:subject>Archives of The Medicine and Case Reports article manuscript and PDF Galley template</dc:subject>
  <dc:creator>Archives of The Medicine and Case Reports</dc:creator>
  <cp:keywords>AMCR, case report, case study, CARE, SINTA, Vancouver, two-column, Cambria</cp:keywords>
  <dc:description>generated by python-docx</dc:description>
  <cp:lastModifiedBy>patricia wulandari</cp:lastModifiedBy>
  <cp:revision>2</cp:revision>
  <dcterms:created xsi:type="dcterms:W3CDTF">2026-08-29T03:32:00Z</dcterms:created>
  <dcterms:modified xsi:type="dcterms:W3CDTF">2026-08-29T03:32:00Z</dcterms:modified>
  <cp:category/>
</cp:coreProperties>
</file>