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D6EA61" w14:textId="77777777" w:rsidR="00C427CA" w:rsidRDefault="00000000">
      <w:pPr>
        <w:shd w:val="clear" w:color="auto" w:fill="27632A"/>
        <w:tabs>
          <w:tab w:val="right" w:pos="9650"/>
        </w:tabs>
        <w:spacing w:after="0"/>
        <w:ind w:left="160" w:right="160" w:firstLine="0"/>
      </w:pPr>
      <w:r>
        <w:rPr>
          <w:b/>
          <w:color w:val="FFFFFF"/>
          <w:sz w:val="40"/>
        </w:rPr>
        <w:t>Arkus</w:t>
      </w:r>
      <w:r>
        <w:rPr>
          <w:color w:val="FFFFFF"/>
          <w:sz w:val="16"/>
        </w:rPr>
        <w:tab/>
        <w:t>e-ISSN 2808-5035 · p-ISSN 2089-1393</w:t>
      </w:r>
    </w:p>
    <w:p w14:paraId="45EA6B39" w14:textId="77777777" w:rsidR="00C427CA" w:rsidRDefault="00000000">
      <w:pPr>
        <w:pBdr>
          <w:bottom w:val="single" w:sz="18" w:space="0" w:color="E6C45E"/>
        </w:pBdr>
        <w:shd w:val="clear" w:color="auto" w:fill="27632A"/>
        <w:tabs>
          <w:tab w:val="right" w:pos="9650"/>
        </w:tabs>
        <w:spacing w:after="100"/>
        <w:ind w:left="160" w:right="160" w:firstLine="0"/>
      </w:pPr>
      <w:r>
        <w:rPr>
          <w:color w:val="FFFFFF"/>
          <w:sz w:val="17"/>
        </w:rPr>
        <w:t>Vol. [XX], No. [X] ([YEAR]) · [pp. XX-XX / Article ID]</w:t>
      </w:r>
      <w:r>
        <w:rPr>
          <w:color w:val="FFFFFF"/>
          <w:sz w:val="15"/>
        </w:rPr>
        <w:tab/>
        <w:t>DOI: 10.37275/arkus.v[Vol]i[No].[ID]</w:t>
      </w:r>
    </w:p>
    <w:p w14:paraId="4D203768" w14:textId="77777777" w:rsidR="00C427CA" w:rsidRDefault="00000000">
      <w:pPr>
        <w:pStyle w:val="ARKUSArticleType"/>
      </w:pPr>
      <w:r>
        <w:rPr>
          <w:rFonts w:eastAsia="Cambria" w:cs="Cambria"/>
        </w:rPr>
        <w:t>[CASE REPORT / CASE STUDY]</w:t>
      </w:r>
    </w:p>
    <w:p w14:paraId="67FA787B" w14:textId="77777777" w:rsidR="00C427CA" w:rsidRDefault="00000000">
      <w:pPr>
        <w:pStyle w:val="ARKUSTitle"/>
      </w:pPr>
      <w:r>
        <w:rPr>
          <w:rFonts w:eastAsia="Cambria" w:cs="Cambria"/>
        </w:rPr>
        <w:t>[Concise, Informative Title Identifying the Central Issue and Stating Case Report or Case Study]</w:t>
      </w:r>
    </w:p>
    <w:p w14:paraId="0EECEF83" w14:textId="77777777" w:rsidR="00C427CA" w:rsidRDefault="00000000">
      <w:pPr>
        <w:pStyle w:val="ARKUSAuthors"/>
      </w:pPr>
      <w:r>
        <w:rPr>
          <w:rFonts w:eastAsia="Cambria" w:cs="Cambria"/>
        </w:rPr>
        <w:t>[First Author Full Name]</w:t>
      </w:r>
      <w:r>
        <w:rPr>
          <w:rFonts w:eastAsia="Cambria" w:cs="Cambria"/>
          <w:sz w:val="16"/>
          <w:vertAlign w:val="superscript"/>
        </w:rPr>
        <w:t>1,*</w:t>
      </w:r>
      <w:r>
        <w:rPr>
          <w:rFonts w:eastAsia="Cambria" w:cs="Cambria"/>
        </w:rPr>
        <w:t>, [Second Author Full Name]</w:t>
      </w:r>
      <w:r>
        <w:rPr>
          <w:rFonts w:eastAsia="Cambria" w:cs="Cambria"/>
          <w:sz w:val="16"/>
          <w:vertAlign w:val="superscript"/>
        </w:rPr>
        <w:t>2</w:t>
      </w:r>
      <w:r>
        <w:rPr>
          <w:rFonts w:eastAsia="Cambria" w:cs="Cambria"/>
        </w:rPr>
        <w:t>, [Third Author Full Name]</w:t>
      </w:r>
      <w:r>
        <w:rPr>
          <w:rFonts w:eastAsia="Cambria" w:cs="Cambria"/>
          <w:sz w:val="16"/>
          <w:vertAlign w:val="superscript"/>
        </w:rPr>
        <w:t>1</w:t>
      </w:r>
    </w:p>
    <w:p w14:paraId="32AD2C7D" w14:textId="77777777" w:rsidR="00C427CA" w:rsidRDefault="00000000">
      <w:pPr>
        <w:pStyle w:val="ARKUSAffiliation"/>
      </w:pPr>
      <w:r>
        <w:rPr>
          <w:rFonts w:eastAsia="Cambria" w:cs="Cambria"/>
          <w:sz w:val="15"/>
          <w:vertAlign w:val="superscript"/>
        </w:rPr>
        <w:t xml:space="preserve">1 </w:t>
      </w:r>
      <w:r>
        <w:rPr>
          <w:rFonts w:eastAsia="Cambria" w:cs="Cambria"/>
        </w:rPr>
        <w:t>[Department, Faculty, Institution, City, Country]</w:t>
      </w:r>
    </w:p>
    <w:p w14:paraId="38907E38" w14:textId="77777777" w:rsidR="00C427CA" w:rsidRDefault="00000000">
      <w:pPr>
        <w:pStyle w:val="ARKUSAffiliation"/>
      </w:pPr>
      <w:r>
        <w:rPr>
          <w:rFonts w:eastAsia="Cambria" w:cs="Cambria"/>
          <w:sz w:val="15"/>
          <w:vertAlign w:val="superscript"/>
        </w:rPr>
        <w:t xml:space="preserve">2 </w:t>
      </w:r>
      <w:r>
        <w:rPr>
          <w:rFonts w:eastAsia="Cambria" w:cs="Cambria"/>
        </w:rPr>
        <w:t>[Department, Faculty, Institution, City, Country]</w:t>
      </w:r>
    </w:p>
    <w:tbl>
      <w:tblPr>
        <w:tblW w:w="9960" w:type="dxa"/>
        <w:tblInd w:w="120" w:type="dxa"/>
        <w:tblLayout w:type="fixed"/>
        <w:tblLook w:val="04A0" w:firstRow="1" w:lastRow="0" w:firstColumn="1" w:lastColumn="0" w:noHBand="0" w:noVBand="1"/>
      </w:tblPr>
      <w:tblGrid>
        <w:gridCol w:w="3100"/>
        <w:gridCol w:w="6860"/>
      </w:tblGrid>
      <w:tr w:rsidR="00C427CA" w14:paraId="14D0DBBE" w14:textId="77777777">
        <w:trPr>
          <w:tblHeader/>
        </w:trPr>
        <w:tc>
          <w:tcPr>
            <w:tcW w:w="3100" w:type="dxa"/>
            <w:tcBorders>
              <w:bottom w:val="single" w:sz="8" w:space="0" w:color="3D9142"/>
              <w:right w:val="single" w:sz="12" w:space="0" w:color="3D9142"/>
            </w:tcBorders>
            <w:shd w:val="clear" w:color="auto" w:fill="FFFFFF"/>
            <w:tcMar>
              <w:top w:w="130" w:type="dxa"/>
              <w:left w:w="120" w:type="dxa"/>
              <w:bottom w:w="110" w:type="dxa"/>
              <w:right w:w="120" w:type="dxa"/>
            </w:tcMar>
          </w:tcPr>
          <w:p w14:paraId="1A46F6C6" w14:textId="77777777" w:rsidR="00C427CA" w:rsidRDefault="00000000">
            <w:pPr>
              <w:pStyle w:val="ARKUSMetadataLabel"/>
            </w:pPr>
            <w:r>
              <w:rPr>
                <w:rFonts w:eastAsia="Cambria" w:cs="Cambria"/>
              </w:rPr>
              <w:t>A R T I C L E   I N F O</w:t>
            </w:r>
          </w:p>
          <w:p w14:paraId="2F75C7E6" w14:textId="77777777" w:rsidR="00C427CA" w:rsidRDefault="00000000">
            <w:pPr>
              <w:spacing w:after="16" w:line="230" w:lineRule="auto"/>
              <w:ind w:firstLine="0"/>
              <w:jc w:val="left"/>
            </w:pPr>
            <w:r>
              <w:rPr>
                <w:b/>
                <w:color w:val="27632A"/>
                <w:sz w:val="16"/>
              </w:rPr>
              <w:t>Article history</w:t>
            </w:r>
          </w:p>
          <w:p w14:paraId="54827E59" w14:textId="77777777" w:rsidR="00C427CA" w:rsidRDefault="00000000">
            <w:pPr>
              <w:spacing w:after="16" w:line="230" w:lineRule="auto"/>
              <w:ind w:firstLine="0"/>
              <w:jc w:val="left"/>
            </w:pPr>
            <w:r>
              <w:rPr>
                <w:b/>
                <w:color w:val="27632A"/>
                <w:sz w:val="16"/>
              </w:rPr>
              <w:t xml:space="preserve">Received: </w:t>
            </w:r>
            <w:r>
              <w:rPr>
                <w:sz w:val="16"/>
              </w:rPr>
              <w:t>[DD Month YYYY]</w:t>
            </w:r>
          </w:p>
          <w:p w14:paraId="2D35F439" w14:textId="77777777" w:rsidR="00C427CA" w:rsidRDefault="00000000">
            <w:pPr>
              <w:spacing w:after="16" w:line="230" w:lineRule="auto"/>
              <w:ind w:firstLine="0"/>
              <w:jc w:val="left"/>
            </w:pPr>
            <w:r>
              <w:rPr>
                <w:b/>
                <w:color w:val="27632A"/>
                <w:sz w:val="16"/>
              </w:rPr>
              <w:t xml:space="preserve">Revised: </w:t>
            </w:r>
            <w:r>
              <w:rPr>
                <w:sz w:val="16"/>
              </w:rPr>
              <w:t>[DD Month YYYY]</w:t>
            </w:r>
          </w:p>
          <w:p w14:paraId="09E70B06" w14:textId="77777777" w:rsidR="00C427CA" w:rsidRDefault="00000000">
            <w:pPr>
              <w:spacing w:after="16" w:line="230" w:lineRule="auto"/>
              <w:ind w:firstLine="0"/>
              <w:jc w:val="left"/>
            </w:pPr>
            <w:r>
              <w:rPr>
                <w:b/>
                <w:color w:val="27632A"/>
                <w:sz w:val="16"/>
              </w:rPr>
              <w:t xml:space="preserve">Accepted: </w:t>
            </w:r>
            <w:r>
              <w:rPr>
                <w:sz w:val="16"/>
              </w:rPr>
              <w:t>[DD Month YYYY]</w:t>
            </w:r>
          </w:p>
          <w:p w14:paraId="7F9E9043" w14:textId="77777777" w:rsidR="00C427CA" w:rsidRDefault="00000000">
            <w:pPr>
              <w:spacing w:after="16" w:line="230" w:lineRule="auto"/>
              <w:ind w:firstLine="0"/>
              <w:jc w:val="left"/>
            </w:pPr>
            <w:r>
              <w:rPr>
                <w:b/>
                <w:color w:val="27632A"/>
                <w:sz w:val="16"/>
              </w:rPr>
              <w:t xml:space="preserve">Available Online: </w:t>
            </w:r>
            <w:r>
              <w:rPr>
                <w:sz w:val="16"/>
              </w:rPr>
              <w:t>[DD Month YYYY]</w:t>
            </w:r>
          </w:p>
          <w:p w14:paraId="01114531" w14:textId="77777777" w:rsidR="00C427CA" w:rsidRDefault="00000000">
            <w:pPr>
              <w:spacing w:after="16" w:line="230" w:lineRule="auto"/>
              <w:ind w:firstLine="0"/>
              <w:jc w:val="left"/>
            </w:pPr>
            <w:r>
              <w:rPr>
                <w:b/>
                <w:color w:val="27632A"/>
                <w:sz w:val="16"/>
              </w:rPr>
              <w:t xml:space="preserve">Published: </w:t>
            </w:r>
            <w:r>
              <w:rPr>
                <w:sz w:val="16"/>
              </w:rPr>
              <w:t>[DD Month YYYY]</w:t>
            </w:r>
          </w:p>
          <w:p w14:paraId="0E981D07" w14:textId="77777777" w:rsidR="00C427CA" w:rsidRDefault="00000000">
            <w:pPr>
              <w:spacing w:after="16" w:line="230" w:lineRule="auto"/>
              <w:ind w:firstLine="0"/>
              <w:jc w:val="left"/>
            </w:pPr>
            <w:r>
              <w:rPr>
                <w:b/>
                <w:color w:val="27632A"/>
                <w:sz w:val="16"/>
              </w:rPr>
              <w:t xml:space="preserve">Keywords: </w:t>
            </w:r>
            <w:r>
              <w:rPr>
                <w:sz w:val="16"/>
              </w:rPr>
              <w:t>[3-5 standardized terms representing the central clinical or field concepts]</w:t>
            </w:r>
          </w:p>
          <w:p w14:paraId="7C9E602B" w14:textId="77777777" w:rsidR="00C427CA" w:rsidRDefault="00000000">
            <w:pPr>
              <w:spacing w:after="16" w:line="230" w:lineRule="auto"/>
              <w:ind w:firstLine="0"/>
              <w:jc w:val="left"/>
            </w:pPr>
            <w:r>
              <w:rPr>
                <w:b/>
                <w:color w:val="27632A"/>
                <w:sz w:val="16"/>
              </w:rPr>
              <w:t xml:space="preserve">Corresponding author: </w:t>
            </w:r>
            <w:r>
              <w:rPr>
                <w:sz w:val="16"/>
              </w:rPr>
              <w:t>[Full name]</w:t>
            </w:r>
          </w:p>
          <w:p w14:paraId="62DC5A07" w14:textId="77777777" w:rsidR="00C427CA" w:rsidRDefault="00000000">
            <w:pPr>
              <w:spacing w:after="16" w:line="230" w:lineRule="auto"/>
              <w:ind w:firstLine="0"/>
              <w:jc w:val="left"/>
            </w:pPr>
            <w:r>
              <w:rPr>
                <w:b/>
                <w:color w:val="27632A"/>
                <w:sz w:val="16"/>
              </w:rPr>
              <w:t xml:space="preserve">E-mail: </w:t>
            </w:r>
            <w:r>
              <w:rPr>
                <w:sz w:val="16"/>
              </w:rPr>
              <w:t>[author@institution.ac.id]</w:t>
            </w:r>
          </w:p>
          <w:p w14:paraId="3A769F20" w14:textId="77777777" w:rsidR="00C427CA" w:rsidRDefault="00000000">
            <w:pPr>
              <w:spacing w:after="16" w:line="230" w:lineRule="auto"/>
              <w:ind w:firstLine="0"/>
              <w:jc w:val="left"/>
            </w:pPr>
            <w:r>
              <w:rPr>
                <w:b/>
                <w:color w:val="27632A"/>
                <w:sz w:val="16"/>
              </w:rPr>
              <w:t xml:space="preserve">ORCID: </w:t>
            </w:r>
            <w:r>
              <w:rPr>
                <w:sz w:val="16"/>
              </w:rPr>
              <w:t>[0000-0000-0000-0000]</w:t>
            </w:r>
          </w:p>
          <w:p w14:paraId="73C36DA2" w14:textId="77777777" w:rsidR="00C427CA" w:rsidRDefault="00000000">
            <w:pPr>
              <w:spacing w:after="16" w:line="230" w:lineRule="auto"/>
              <w:ind w:firstLine="0"/>
              <w:jc w:val="left"/>
            </w:pPr>
            <w:r>
              <w:rPr>
                <w:b/>
                <w:color w:val="27632A"/>
                <w:sz w:val="16"/>
              </w:rPr>
              <w:t xml:space="preserve">DOI: </w:t>
            </w:r>
            <w:r>
              <w:rPr>
                <w:sz w:val="16"/>
              </w:rPr>
              <w:t>10.37275/arkus.v[XX]i[X].[ARTICLE ID]</w:t>
            </w:r>
          </w:p>
          <w:p w14:paraId="7B24F7D6" w14:textId="7F35DEA8" w:rsidR="00C427CA" w:rsidRDefault="00C427CA">
            <w:pPr>
              <w:spacing w:after="16" w:line="230" w:lineRule="auto"/>
              <w:ind w:firstLine="0"/>
              <w:jc w:val="left"/>
            </w:pPr>
          </w:p>
        </w:tc>
        <w:tc>
          <w:tcPr>
            <w:tcW w:w="6860" w:type="dxa"/>
            <w:tcBorders>
              <w:bottom w:val="single" w:sz="8" w:space="0" w:color="3D9142"/>
            </w:tcBorders>
            <w:shd w:val="clear" w:color="auto" w:fill="FFFFFF"/>
            <w:tcMar>
              <w:top w:w="130" w:type="dxa"/>
              <w:left w:w="120" w:type="dxa"/>
              <w:bottom w:w="110" w:type="dxa"/>
              <w:right w:w="120" w:type="dxa"/>
            </w:tcMar>
          </w:tcPr>
          <w:p w14:paraId="5444BBC9" w14:textId="77777777" w:rsidR="00C427CA" w:rsidRDefault="00000000">
            <w:pPr>
              <w:pStyle w:val="ARKUSMetadataLabel"/>
            </w:pPr>
            <w:r>
              <w:rPr>
                <w:rFonts w:eastAsia="Cambria" w:cs="Cambria"/>
              </w:rPr>
              <w:t>A B S T R A C T</w:t>
            </w:r>
          </w:p>
          <w:p w14:paraId="6BE4EF33" w14:textId="77777777" w:rsidR="00C427CA" w:rsidRDefault="00000000">
            <w:pPr>
              <w:spacing w:after="50" w:line="240" w:lineRule="auto"/>
              <w:ind w:firstLine="0"/>
            </w:pPr>
            <w:r>
              <w:rPr>
                <w:b/>
                <w:color w:val="27632A"/>
                <w:sz w:val="18"/>
              </w:rPr>
              <w:t xml:space="preserve">Background: </w:t>
            </w:r>
            <w:r>
              <w:rPr>
                <w:sz w:val="18"/>
              </w:rPr>
              <w:t>[Summarize the condition or problem, its rarity or unusual feature, and the knowledge gap that makes this case informative.]</w:t>
            </w:r>
          </w:p>
          <w:p w14:paraId="48B967EB" w14:textId="77777777" w:rsidR="00C427CA" w:rsidRDefault="00000000">
            <w:pPr>
              <w:spacing w:after="50" w:line="240" w:lineRule="auto"/>
              <w:ind w:firstLine="0"/>
            </w:pPr>
            <w:r>
              <w:rPr>
                <w:b/>
                <w:color w:val="27632A"/>
                <w:sz w:val="18"/>
              </w:rPr>
              <w:t xml:space="preserve">Objective: </w:t>
            </w:r>
            <w:r>
              <w:rPr>
                <w:sz w:val="18"/>
              </w:rPr>
              <w:t>[State the specific clinical, diagnostic, therapeutic, methodological, or field-based learning objective.]</w:t>
            </w:r>
          </w:p>
          <w:p w14:paraId="0BD48DE6" w14:textId="77777777" w:rsidR="00C427CA" w:rsidRDefault="00000000">
            <w:pPr>
              <w:spacing w:after="50" w:line="240" w:lineRule="auto"/>
              <w:ind w:firstLine="0"/>
            </w:pPr>
            <w:r>
              <w:rPr>
                <w:b/>
                <w:color w:val="27632A"/>
                <w:sz w:val="18"/>
              </w:rPr>
              <w:t xml:space="preserve">Methods: </w:t>
            </w:r>
            <w:r>
              <w:rPr>
                <w:sz w:val="18"/>
              </w:rPr>
              <w:t>[Identify the case report or case study, setting, case selection and data sources, CARE-aligned documentation, consent, and analytical approach.]</w:t>
            </w:r>
          </w:p>
          <w:p w14:paraId="745456C4" w14:textId="77777777" w:rsidR="00C427CA" w:rsidRDefault="00000000">
            <w:pPr>
              <w:spacing w:after="50" w:line="240" w:lineRule="auto"/>
              <w:ind w:firstLine="0"/>
            </w:pPr>
            <w:r>
              <w:rPr>
                <w:b/>
                <w:color w:val="27632A"/>
                <w:sz w:val="18"/>
              </w:rPr>
              <w:t xml:space="preserve">Results: </w:t>
            </w:r>
            <w:r>
              <w:rPr>
                <w:sz w:val="18"/>
              </w:rPr>
              <w:t>[Summarize presentation, key diagnostic findings, intervention or exposure, follow-up, outcomes, and adverse or unexpected events.]</w:t>
            </w:r>
          </w:p>
          <w:p w14:paraId="62918F78" w14:textId="77777777" w:rsidR="00C427CA" w:rsidRDefault="00000000">
            <w:pPr>
              <w:spacing w:after="50" w:line="240" w:lineRule="auto"/>
              <w:ind w:firstLine="0"/>
            </w:pPr>
            <w:r>
              <w:rPr>
                <w:b/>
                <w:color w:val="27632A"/>
                <w:sz w:val="18"/>
              </w:rPr>
              <w:t xml:space="preserve">Conclusion: </w:t>
            </w:r>
            <w:r>
              <w:rPr>
                <w:sz w:val="18"/>
              </w:rPr>
              <w:t>[State the main lesson and its carefully limited implication; do not generalize beyond the evidence from the case.]</w:t>
            </w:r>
          </w:p>
          <w:p w14:paraId="0539C896" w14:textId="77777777" w:rsidR="00C427CA" w:rsidRDefault="00000000">
            <w:pPr>
              <w:spacing w:before="60"/>
              <w:ind w:firstLine="0"/>
              <w:jc w:val="right"/>
            </w:pPr>
            <w:r>
              <w:rPr>
                <w:i/>
                <w:color w:val="5D6A61"/>
                <w:sz w:val="16"/>
              </w:rPr>
              <w:t>[Keep the abstract concise, complete, self-contained, and free of citations, tables, and figures.]</w:t>
            </w:r>
          </w:p>
        </w:tc>
      </w:tr>
    </w:tbl>
    <w:p w14:paraId="2B8AB2CF" w14:textId="77777777" w:rsidR="00C427CA" w:rsidRDefault="00000000">
      <w:pPr>
        <w:pBdr>
          <w:top w:val="single" w:sz="10" w:space="1" w:color="E6C45E"/>
        </w:pBdr>
        <w:shd w:val="clear" w:color="auto" w:fill="F3F8F4"/>
        <w:spacing w:before="60" w:after="40"/>
        <w:ind w:left="160" w:right="160" w:firstLine="0"/>
        <w:jc w:val="left"/>
      </w:pPr>
      <w:r>
        <w:rPr>
          <w:b/>
          <w:color w:val="27632A"/>
          <w:sz w:val="16"/>
        </w:rPr>
        <w:t xml:space="preserve">Copyright: </w:t>
      </w:r>
      <w:r>
        <w:rPr>
          <w:sz w:val="16"/>
        </w:rPr>
        <w:t>© [YEAR] The Author(s). Authors retain copyright and grant Arkus the right of first publication. Published by HM Publisher in collaboration with CMHC Research Center.</w:t>
      </w:r>
      <w:r>
        <w:rPr>
          <w:sz w:val="16"/>
        </w:rPr>
        <w:br/>
      </w:r>
      <w:r>
        <w:rPr>
          <w:b/>
          <w:color w:val="27632A"/>
          <w:sz w:val="16"/>
        </w:rPr>
        <w:t xml:space="preserve">Access license: </w:t>
      </w:r>
      <w:r>
        <w:rPr>
          <w:sz w:val="16"/>
        </w:rPr>
        <w:t>This is an open-access article distributed under the Creative Commons Attribution-NonCommercial-ShareAlike 4.0 International License (CC BY-NC-SA 4.0): https://creativecommons.org/licenses/by-nc-sa/4.0/.</w:t>
      </w:r>
    </w:p>
    <w:p w14:paraId="02FA7E2D" w14:textId="77777777" w:rsidR="00C427CA" w:rsidRDefault="00C427CA">
      <w:pPr>
        <w:sectPr w:rsidR="00C427CA">
          <w:headerReference w:type="default" r:id="rId8"/>
          <w:footerReference w:type="default" r:id="rId9"/>
          <w:headerReference w:type="first" r:id="rId10"/>
          <w:footerReference w:type="first" r:id="rId11"/>
          <w:type w:val="continuous"/>
          <w:pgSz w:w="11906" w:h="16838"/>
          <w:pgMar w:top="1008" w:right="965" w:bottom="1008" w:left="965" w:header="403" w:footer="461" w:gutter="0"/>
          <w:cols w:space="652"/>
          <w:titlePg/>
          <w:docGrid w:linePitch="360"/>
        </w:sectPr>
      </w:pPr>
    </w:p>
    <w:p w14:paraId="5EC7490E" w14:textId="77777777" w:rsidR="00C427CA" w:rsidRDefault="00000000">
      <w:pPr>
        <w:pStyle w:val="Heading1"/>
        <w:ind w:firstLine="0"/>
      </w:pPr>
      <w:r>
        <w:rPr>
          <w:rFonts w:ascii="Cambria" w:eastAsia="Cambria" w:hAnsi="Cambria" w:cs="Cambria"/>
        </w:rPr>
        <w:t>1. Introduction</w:t>
      </w:r>
    </w:p>
    <w:p w14:paraId="1E4A8D95" w14:textId="77777777" w:rsidR="00C427CA" w:rsidRDefault="00000000">
      <w:r>
        <w:t>[Present the relevant state of the art, the unresolved diagnostic, therapeutic, methodological, or contextual gap, and why this case is noteworthy. Cite sources in numerical Vancouver order; for example, supporting sources appear here] (1,2)</w:t>
      </w:r>
    </w:p>
    <w:p w14:paraId="2D266266" w14:textId="77777777" w:rsidR="00C427CA" w:rsidRDefault="00000000">
      <w:r>
        <w:t>[Justify the case report or case study as a scientific contribution, not merely an unusual observation. End with a precise learning objective, research question, or hypothesis.]</w:t>
      </w:r>
    </w:p>
    <w:p w14:paraId="3499B1A8" w14:textId="77777777" w:rsidR="00C427CA" w:rsidRDefault="00000000">
      <w:pPr>
        <w:pStyle w:val="Heading1"/>
        <w:ind w:firstLine="0"/>
      </w:pPr>
      <w:r>
        <w:rPr>
          <w:rFonts w:ascii="Cambria" w:eastAsia="Cambria" w:hAnsi="Cambria" w:cs="Cambria"/>
        </w:rPr>
        <w:t>2. Methods</w:t>
      </w:r>
    </w:p>
    <w:p w14:paraId="07414244" w14:textId="77777777" w:rsidR="00C427CA" w:rsidRDefault="00000000">
      <w:pPr>
        <w:pStyle w:val="Heading2"/>
        <w:ind w:firstLine="0"/>
      </w:pPr>
      <w:r>
        <w:rPr>
          <w:rFonts w:ascii="Cambria" w:eastAsia="Cambria" w:hAnsi="Cambria" w:cs="Cambria"/>
        </w:rPr>
        <w:t>2.1. Study design and setting</w:t>
      </w:r>
    </w:p>
    <w:p w14:paraId="6D97E213" w14:textId="77777777" w:rsidR="00C427CA" w:rsidRDefault="00000000">
      <w:r>
        <w:t>[Identify the work as a case report, case series, or case study; state the setting, relevant dates, and reporting standard. For health-related reports, follow the CARE guideline and provide a clinical timeline.]</w:t>
      </w:r>
    </w:p>
    <w:p w14:paraId="76C8D5A8" w14:textId="77777777" w:rsidR="00C427CA" w:rsidRDefault="00000000">
      <w:pPr>
        <w:pStyle w:val="Heading2"/>
        <w:ind w:firstLine="0"/>
      </w:pPr>
      <w:r>
        <w:rPr>
          <w:rFonts w:ascii="Cambria" w:eastAsia="Cambria" w:hAnsi="Cambria" w:cs="Cambria"/>
        </w:rPr>
        <w:t>2.2. Participants, materials, or data sources</w:t>
      </w:r>
    </w:p>
    <w:p w14:paraId="11B9774F" w14:textId="77777777" w:rsidR="00C427CA" w:rsidRDefault="00000000">
      <w:r>
        <w:t>[Describe the case selection, de-identified participant or unit characteristics, information sources, clinical or contextual assessment, diagnostic reasoning, interventions or exposures, follow-up, and relevant quality checks. For a case series, state inclusion criteria and consecutive or non-consecutive selection.]</w:t>
      </w:r>
    </w:p>
    <w:p w14:paraId="1322CD1F" w14:textId="77777777" w:rsidR="00C427CA" w:rsidRDefault="00000000">
      <w:pPr>
        <w:pStyle w:val="Heading2"/>
        <w:ind w:firstLine="0"/>
      </w:pPr>
      <w:r>
        <w:rPr>
          <w:rFonts w:ascii="Cambria" w:eastAsia="Cambria" w:hAnsi="Cambria" w:cs="Cambria"/>
        </w:rPr>
        <w:t>2.3. Ethical considerations</w:t>
      </w:r>
    </w:p>
    <w:p w14:paraId="3923D350" w14:textId="77777777" w:rsidR="00C427CA" w:rsidRDefault="00000000">
      <w:r>
        <w:t>[State ethics approval or waiver and its number when applicable. Confirm written informed consent for participation and publication, protect privacy, and explain any justified exception explicitly.]</w:t>
      </w:r>
    </w:p>
    <w:p w14:paraId="2E6E6E9E" w14:textId="77777777" w:rsidR="00C427CA" w:rsidRDefault="00000000">
      <w:pPr>
        <w:pStyle w:val="Heading2"/>
        <w:ind w:firstLine="0"/>
      </w:pPr>
      <w:r>
        <w:rPr>
          <w:rFonts w:ascii="Cambria" w:eastAsia="Cambria" w:hAnsi="Cambria" w:cs="Cambria"/>
        </w:rPr>
        <w:t>2.4. Statistical analysis</w:t>
      </w:r>
    </w:p>
    <w:p w14:paraId="5D9672F9" w14:textId="77777777" w:rsidR="00C427CA" w:rsidRDefault="00000000">
      <w:r>
        <w:t>[Describe the analytical approach used to interpret the case. For a single case, state that findings are descriptive and avoid unjustified inferential statistics; for a case series, report applicable software, summaries, missing-data handling, and analyses.]</w:t>
      </w:r>
    </w:p>
    <w:p w14:paraId="6FC5908C" w14:textId="77777777" w:rsidR="00C427CA" w:rsidRDefault="00000000">
      <w:pPr>
        <w:pStyle w:val="Heading1"/>
        <w:ind w:firstLine="0"/>
      </w:pPr>
      <w:r>
        <w:rPr>
          <w:rFonts w:ascii="Cambria" w:eastAsia="Cambria" w:hAnsi="Cambria" w:cs="Cambria"/>
        </w:rPr>
        <w:t>3. Results</w:t>
      </w:r>
    </w:p>
    <w:p w14:paraId="09473FC0" w14:textId="77777777" w:rsidR="00C427CA" w:rsidRDefault="00000000">
      <w:r>
        <w:t>[Present de-identified case information in chronological order: initial concerns and relevant history, examination or contextual findings, diagnostic assessment, intervention or exposure, follow-up, outcomes, adherence, and adverse or unexpected events. Include the participant perspective when available and reserve interpretation for the Discussion.]</w:t>
      </w:r>
    </w:p>
    <w:p w14:paraId="0D656A04" w14:textId="77777777" w:rsidR="00C427CA" w:rsidRDefault="00000000">
      <w:r>
        <w:br w:type="column"/>
      </w:r>
    </w:p>
    <w:p w14:paraId="06A0D6F3" w14:textId="77777777" w:rsidR="00C427CA" w:rsidRDefault="00000000">
      <w:pPr>
        <w:pStyle w:val="ARKUSTableCaption"/>
        <w:pBdr>
          <w:bottom w:val="single" w:sz="8" w:space="0" w:color="E6C45E"/>
        </w:pBdr>
        <w:shd w:val="clear" w:color="auto" w:fill="27632A"/>
      </w:pPr>
      <w:r>
        <w:rPr>
          <w:rFonts w:eastAsia="Cambria" w:cs="Cambria"/>
        </w:rPr>
        <w:t>Table 1. [Clinical or case timeline: presentation, assessment, intervention, and follow-up.]</w:t>
      </w:r>
    </w:p>
    <w:tbl>
      <w:tblPr>
        <w:tblW w:w="4654" w:type="dxa"/>
        <w:tblInd w:w="80" w:type="dxa"/>
        <w:tblLayout w:type="fixed"/>
        <w:tblLook w:val="04A0" w:firstRow="1" w:lastRow="0" w:firstColumn="1" w:lastColumn="0" w:noHBand="0" w:noVBand="1"/>
      </w:tblPr>
      <w:tblGrid>
        <w:gridCol w:w="1350"/>
        <w:gridCol w:w="1650"/>
        <w:gridCol w:w="1654"/>
      </w:tblGrid>
      <w:tr w:rsidR="00C427CA" w14:paraId="26D9057D" w14:textId="77777777">
        <w:trPr>
          <w:tblHeader/>
        </w:trPr>
        <w:tc>
          <w:tcPr>
            <w:tcW w:w="1350" w:type="dxa"/>
            <w:tcBorders>
              <w:top w:val="single" w:sz="4" w:space="0" w:color="87978C"/>
              <w:left w:val="single" w:sz="4" w:space="0" w:color="87978C"/>
              <w:bottom w:val="single" w:sz="4" w:space="0" w:color="87978C"/>
              <w:right w:val="single" w:sz="4" w:space="0" w:color="87978C"/>
            </w:tcBorders>
            <w:shd w:val="clear" w:color="auto" w:fill="DDEBDD"/>
            <w:tcMar>
              <w:top w:w="65" w:type="dxa"/>
              <w:left w:w="80" w:type="dxa"/>
              <w:bottom w:w="65" w:type="dxa"/>
              <w:right w:w="80" w:type="dxa"/>
            </w:tcMar>
            <w:vAlign w:val="center"/>
          </w:tcPr>
          <w:p w14:paraId="6362E44B" w14:textId="77777777" w:rsidR="00C427CA" w:rsidRDefault="00000000">
            <w:pPr>
              <w:spacing w:after="0" w:line="230" w:lineRule="auto"/>
              <w:ind w:firstLine="0"/>
              <w:jc w:val="center"/>
            </w:pPr>
            <w:r>
              <w:rPr>
                <w:b/>
                <w:sz w:val="15"/>
              </w:rPr>
              <w:t>Time / phase</w:t>
            </w:r>
          </w:p>
        </w:tc>
        <w:tc>
          <w:tcPr>
            <w:tcW w:w="1650" w:type="dxa"/>
            <w:tcBorders>
              <w:top w:val="single" w:sz="4" w:space="0" w:color="87978C"/>
              <w:left w:val="single" w:sz="4" w:space="0" w:color="87978C"/>
              <w:bottom w:val="single" w:sz="4" w:space="0" w:color="87978C"/>
              <w:right w:val="single" w:sz="4" w:space="0" w:color="87978C"/>
            </w:tcBorders>
            <w:shd w:val="clear" w:color="auto" w:fill="DDEBDD"/>
            <w:tcMar>
              <w:top w:w="65" w:type="dxa"/>
              <w:left w:w="80" w:type="dxa"/>
              <w:bottom w:w="65" w:type="dxa"/>
              <w:right w:w="80" w:type="dxa"/>
            </w:tcMar>
            <w:vAlign w:val="center"/>
          </w:tcPr>
          <w:p w14:paraId="63DCFE0A" w14:textId="77777777" w:rsidR="00C427CA" w:rsidRDefault="00000000">
            <w:pPr>
              <w:spacing w:after="0" w:line="230" w:lineRule="auto"/>
              <w:ind w:firstLine="0"/>
              <w:jc w:val="center"/>
            </w:pPr>
            <w:r>
              <w:rPr>
                <w:b/>
                <w:sz w:val="15"/>
              </w:rPr>
              <w:t>Key findings</w:t>
            </w:r>
          </w:p>
        </w:tc>
        <w:tc>
          <w:tcPr>
            <w:tcW w:w="1654" w:type="dxa"/>
            <w:tcBorders>
              <w:top w:val="single" w:sz="4" w:space="0" w:color="87978C"/>
              <w:left w:val="single" w:sz="4" w:space="0" w:color="87978C"/>
              <w:bottom w:val="single" w:sz="4" w:space="0" w:color="87978C"/>
              <w:right w:val="single" w:sz="4" w:space="0" w:color="87978C"/>
            </w:tcBorders>
            <w:shd w:val="clear" w:color="auto" w:fill="DDEBDD"/>
            <w:tcMar>
              <w:top w:w="65" w:type="dxa"/>
              <w:left w:w="80" w:type="dxa"/>
              <w:bottom w:w="65" w:type="dxa"/>
              <w:right w:w="80" w:type="dxa"/>
            </w:tcMar>
            <w:vAlign w:val="center"/>
          </w:tcPr>
          <w:p w14:paraId="300ABBF2" w14:textId="77777777" w:rsidR="00C427CA" w:rsidRDefault="00000000">
            <w:pPr>
              <w:spacing w:after="0" w:line="230" w:lineRule="auto"/>
              <w:ind w:firstLine="0"/>
              <w:jc w:val="center"/>
            </w:pPr>
            <w:r>
              <w:rPr>
                <w:b/>
                <w:sz w:val="15"/>
              </w:rPr>
              <w:t>Investigation / intervention / outcome</w:t>
            </w:r>
          </w:p>
        </w:tc>
      </w:tr>
      <w:tr w:rsidR="00C427CA" w14:paraId="3957C479" w14:textId="77777777">
        <w:tc>
          <w:tcPr>
            <w:tcW w:w="1350" w:type="dxa"/>
            <w:tcBorders>
              <w:top w:val="single" w:sz="4" w:space="0" w:color="87978C"/>
              <w:left w:val="single" w:sz="4" w:space="0" w:color="87978C"/>
              <w:bottom w:val="single" w:sz="4" w:space="0" w:color="87978C"/>
              <w:right w:val="single" w:sz="4" w:space="0" w:color="87978C"/>
            </w:tcBorders>
            <w:shd w:val="clear" w:color="auto" w:fill="FFFFFF"/>
            <w:tcMar>
              <w:top w:w="65" w:type="dxa"/>
              <w:left w:w="80" w:type="dxa"/>
              <w:bottom w:w="65" w:type="dxa"/>
              <w:right w:w="80" w:type="dxa"/>
            </w:tcMar>
            <w:vAlign w:val="center"/>
          </w:tcPr>
          <w:p w14:paraId="6EB44654" w14:textId="77777777" w:rsidR="00C427CA" w:rsidRDefault="00000000">
            <w:pPr>
              <w:spacing w:after="0" w:line="230" w:lineRule="auto"/>
              <w:ind w:firstLine="0"/>
              <w:jc w:val="left"/>
            </w:pPr>
            <w:r>
              <w:rPr>
                <w:sz w:val="15"/>
              </w:rPr>
              <w:t>[Initial presentation]</w:t>
            </w:r>
          </w:p>
        </w:tc>
        <w:tc>
          <w:tcPr>
            <w:tcW w:w="1650" w:type="dxa"/>
            <w:tcBorders>
              <w:top w:val="single" w:sz="4" w:space="0" w:color="87978C"/>
              <w:left w:val="single" w:sz="4" w:space="0" w:color="87978C"/>
              <w:bottom w:val="single" w:sz="4" w:space="0" w:color="87978C"/>
              <w:right w:val="single" w:sz="4" w:space="0" w:color="87978C"/>
            </w:tcBorders>
            <w:shd w:val="clear" w:color="auto" w:fill="FFFFFF"/>
            <w:tcMar>
              <w:top w:w="65" w:type="dxa"/>
              <w:left w:w="80" w:type="dxa"/>
              <w:bottom w:w="65" w:type="dxa"/>
              <w:right w:w="80" w:type="dxa"/>
            </w:tcMar>
            <w:vAlign w:val="center"/>
          </w:tcPr>
          <w:p w14:paraId="14FAEE05" w14:textId="77777777" w:rsidR="00C427CA" w:rsidRDefault="00000000">
            <w:pPr>
              <w:spacing w:after="0" w:line="230" w:lineRule="auto"/>
              <w:ind w:firstLine="0"/>
              <w:jc w:val="left"/>
            </w:pPr>
            <w:r>
              <w:rPr>
                <w:sz w:val="15"/>
              </w:rPr>
              <w:t>[Symptoms, signs, context]</w:t>
            </w:r>
          </w:p>
        </w:tc>
        <w:tc>
          <w:tcPr>
            <w:tcW w:w="1654" w:type="dxa"/>
            <w:tcBorders>
              <w:top w:val="single" w:sz="4" w:space="0" w:color="87978C"/>
              <w:left w:val="single" w:sz="4" w:space="0" w:color="87978C"/>
              <w:bottom w:val="single" w:sz="4" w:space="0" w:color="87978C"/>
              <w:right w:val="single" w:sz="4" w:space="0" w:color="87978C"/>
            </w:tcBorders>
            <w:shd w:val="clear" w:color="auto" w:fill="FFFFFF"/>
            <w:tcMar>
              <w:top w:w="65" w:type="dxa"/>
              <w:left w:w="80" w:type="dxa"/>
              <w:bottom w:w="65" w:type="dxa"/>
              <w:right w:w="80" w:type="dxa"/>
            </w:tcMar>
            <w:vAlign w:val="center"/>
          </w:tcPr>
          <w:p w14:paraId="7989DFB3" w14:textId="77777777" w:rsidR="00C427CA" w:rsidRDefault="00000000">
            <w:pPr>
              <w:spacing w:after="0" w:line="230" w:lineRule="auto"/>
              <w:ind w:firstLine="0"/>
              <w:jc w:val="left"/>
            </w:pPr>
            <w:r>
              <w:rPr>
                <w:sz w:val="15"/>
              </w:rPr>
              <w:t>[Assessment and early management]</w:t>
            </w:r>
          </w:p>
        </w:tc>
      </w:tr>
      <w:tr w:rsidR="00C427CA" w14:paraId="12348F6B" w14:textId="77777777">
        <w:tc>
          <w:tcPr>
            <w:tcW w:w="1350" w:type="dxa"/>
            <w:tcBorders>
              <w:top w:val="single" w:sz="4" w:space="0" w:color="87978C"/>
              <w:left w:val="single" w:sz="4" w:space="0" w:color="87978C"/>
              <w:bottom w:val="single" w:sz="4" w:space="0" w:color="87978C"/>
              <w:right w:val="single" w:sz="4" w:space="0" w:color="87978C"/>
            </w:tcBorders>
            <w:shd w:val="clear" w:color="auto" w:fill="F8FBF8"/>
            <w:tcMar>
              <w:top w:w="65" w:type="dxa"/>
              <w:left w:w="80" w:type="dxa"/>
              <w:bottom w:w="65" w:type="dxa"/>
              <w:right w:w="80" w:type="dxa"/>
            </w:tcMar>
            <w:vAlign w:val="center"/>
          </w:tcPr>
          <w:p w14:paraId="771925C1" w14:textId="77777777" w:rsidR="00C427CA" w:rsidRDefault="00000000">
            <w:pPr>
              <w:spacing w:after="0" w:line="230" w:lineRule="auto"/>
              <w:ind w:firstLine="0"/>
              <w:jc w:val="left"/>
            </w:pPr>
            <w:r>
              <w:rPr>
                <w:sz w:val="15"/>
              </w:rPr>
              <w:t>[Diagnostic work-up]</w:t>
            </w:r>
          </w:p>
        </w:tc>
        <w:tc>
          <w:tcPr>
            <w:tcW w:w="1650" w:type="dxa"/>
            <w:tcBorders>
              <w:top w:val="single" w:sz="4" w:space="0" w:color="87978C"/>
              <w:left w:val="single" w:sz="4" w:space="0" w:color="87978C"/>
              <w:bottom w:val="single" w:sz="4" w:space="0" w:color="87978C"/>
              <w:right w:val="single" w:sz="4" w:space="0" w:color="87978C"/>
            </w:tcBorders>
            <w:shd w:val="clear" w:color="auto" w:fill="F8FBF8"/>
            <w:tcMar>
              <w:top w:w="65" w:type="dxa"/>
              <w:left w:w="80" w:type="dxa"/>
              <w:bottom w:w="65" w:type="dxa"/>
              <w:right w:w="80" w:type="dxa"/>
            </w:tcMar>
            <w:vAlign w:val="center"/>
          </w:tcPr>
          <w:p w14:paraId="1ACA481D" w14:textId="77777777" w:rsidR="00C427CA" w:rsidRDefault="00000000">
            <w:pPr>
              <w:spacing w:after="0" w:line="230" w:lineRule="auto"/>
              <w:ind w:firstLine="0"/>
              <w:jc w:val="left"/>
            </w:pPr>
            <w:r>
              <w:rPr>
                <w:sz w:val="15"/>
              </w:rPr>
              <w:t>[Tests and differential diagnosis]</w:t>
            </w:r>
          </w:p>
        </w:tc>
        <w:tc>
          <w:tcPr>
            <w:tcW w:w="1654" w:type="dxa"/>
            <w:tcBorders>
              <w:top w:val="single" w:sz="4" w:space="0" w:color="87978C"/>
              <w:left w:val="single" w:sz="4" w:space="0" w:color="87978C"/>
              <w:bottom w:val="single" w:sz="4" w:space="0" w:color="87978C"/>
              <w:right w:val="single" w:sz="4" w:space="0" w:color="87978C"/>
            </w:tcBorders>
            <w:shd w:val="clear" w:color="auto" w:fill="F8FBF8"/>
            <w:tcMar>
              <w:top w:w="65" w:type="dxa"/>
              <w:left w:w="80" w:type="dxa"/>
              <w:bottom w:w="65" w:type="dxa"/>
              <w:right w:w="80" w:type="dxa"/>
            </w:tcMar>
            <w:vAlign w:val="center"/>
          </w:tcPr>
          <w:p w14:paraId="5D3D42B2" w14:textId="77777777" w:rsidR="00C427CA" w:rsidRDefault="00000000">
            <w:pPr>
              <w:spacing w:after="0" w:line="230" w:lineRule="auto"/>
              <w:ind w:firstLine="0"/>
              <w:jc w:val="left"/>
            </w:pPr>
            <w:r>
              <w:rPr>
                <w:sz w:val="15"/>
              </w:rPr>
              <w:t>[Assessment and early management]</w:t>
            </w:r>
          </w:p>
        </w:tc>
      </w:tr>
      <w:tr w:rsidR="00C427CA" w14:paraId="2C8C8973" w14:textId="77777777">
        <w:tc>
          <w:tcPr>
            <w:tcW w:w="1350" w:type="dxa"/>
            <w:tcBorders>
              <w:top w:val="single" w:sz="4" w:space="0" w:color="87978C"/>
              <w:left w:val="single" w:sz="4" w:space="0" w:color="87978C"/>
              <w:bottom w:val="single" w:sz="4" w:space="0" w:color="87978C"/>
              <w:right w:val="single" w:sz="4" w:space="0" w:color="87978C"/>
            </w:tcBorders>
            <w:shd w:val="clear" w:color="auto" w:fill="FFFFFF"/>
            <w:tcMar>
              <w:top w:w="65" w:type="dxa"/>
              <w:left w:w="80" w:type="dxa"/>
              <w:bottom w:w="65" w:type="dxa"/>
              <w:right w:w="80" w:type="dxa"/>
            </w:tcMar>
            <w:vAlign w:val="center"/>
          </w:tcPr>
          <w:p w14:paraId="056EACCE" w14:textId="77777777" w:rsidR="00C427CA" w:rsidRDefault="00000000">
            <w:pPr>
              <w:spacing w:after="0" w:line="230" w:lineRule="auto"/>
              <w:ind w:firstLine="0"/>
              <w:jc w:val="left"/>
            </w:pPr>
            <w:r>
              <w:rPr>
                <w:sz w:val="15"/>
              </w:rPr>
              <w:t>[Treatment and follow-up]</w:t>
            </w:r>
          </w:p>
        </w:tc>
        <w:tc>
          <w:tcPr>
            <w:tcW w:w="1650" w:type="dxa"/>
            <w:tcBorders>
              <w:top w:val="single" w:sz="4" w:space="0" w:color="87978C"/>
              <w:left w:val="single" w:sz="4" w:space="0" w:color="87978C"/>
              <w:bottom w:val="single" w:sz="4" w:space="0" w:color="87978C"/>
              <w:right w:val="single" w:sz="4" w:space="0" w:color="87978C"/>
            </w:tcBorders>
            <w:shd w:val="clear" w:color="auto" w:fill="FFFFFF"/>
            <w:tcMar>
              <w:top w:w="65" w:type="dxa"/>
              <w:left w:w="80" w:type="dxa"/>
              <w:bottom w:w="65" w:type="dxa"/>
              <w:right w:w="80" w:type="dxa"/>
            </w:tcMar>
            <w:vAlign w:val="center"/>
          </w:tcPr>
          <w:p w14:paraId="01E7FF68" w14:textId="77777777" w:rsidR="00C427CA" w:rsidRDefault="00000000">
            <w:pPr>
              <w:spacing w:after="0" w:line="230" w:lineRule="auto"/>
              <w:ind w:firstLine="0"/>
              <w:jc w:val="left"/>
            </w:pPr>
            <w:r>
              <w:rPr>
                <w:sz w:val="15"/>
              </w:rPr>
              <w:t>[Intervention, adherence, adverse events]</w:t>
            </w:r>
          </w:p>
        </w:tc>
        <w:tc>
          <w:tcPr>
            <w:tcW w:w="1654" w:type="dxa"/>
            <w:tcBorders>
              <w:top w:val="single" w:sz="4" w:space="0" w:color="87978C"/>
              <w:left w:val="single" w:sz="4" w:space="0" w:color="87978C"/>
              <w:bottom w:val="single" w:sz="4" w:space="0" w:color="87978C"/>
              <w:right w:val="single" w:sz="4" w:space="0" w:color="87978C"/>
            </w:tcBorders>
            <w:shd w:val="clear" w:color="auto" w:fill="FFFFFF"/>
            <w:tcMar>
              <w:top w:w="65" w:type="dxa"/>
              <w:left w:w="80" w:type="dxa"/>
              <w:bottom w:w="65" w:type="dxa"/>
              <w:right w:w="80" w:type="dxa"/>
            </w:tcMar>
            <w:vAlign w:val="center"/>
          </w:tcPr>
          <w:p w14:paraId="3C3DDE79" w14:textId="77777777" w:rsidR="00C427CA" w:rsidRDefault="00000000">
            <w:pPr>
              <w:spacing w:after="0" w:line="230" w:lineRule="auto"/>
              <w:ind w:firstLine="0"/>
              <w:jc w:val="left"/>
            </w:pPr>
            <w:r>
              <w:rPr>
                <w:sz w:val="15"/>
              </w:rPr>
              <w:t>[Outcome and follow-up duration]</w:t>
            </w:r>
          </w:p>
        </w:tc>
      </w:tr>
    </w:tbl>
    <w:p w14:paraId="2681C1D1" w14:textId="77777777" w:rsidR="00C427CA" w:rsidRDefault="00000000">
      <w:pPr>
        <w:pStyle w:val="ARKUSFigureCaption"/>
      </w:pPr>
      <w:r>
        <w:rPr>
          <w:rFonts w:eastAsia="Cambria" w:cs="Cambria"/>
          <w:i/>
          <w:sz w:val="16"/>
        </w:rPr>
        <w:t>Note. [Use dates or relative time, remove direct identifiers, and define all abbreviations.]</w:t>
      </w:r>
    </w:p>
    <w:p w14:paraId="5AF53BE0" w14:textId="77777777" w:rsidR="00C427CA" w:rsidRDefault="00000000">
      <w:r>
        <w:t>[Refer to the timeline and each figure in numerical order. Describe the decisive clinical or contextual pattern in prose without repeating every table entry.]</w:t>
      </w:r>
    </w:p>
    <w:tbl>
      <w:tblPr>
        <w:tblW w:w="4654" w:type="dxa"/>
        <w:tblInd w:w="120" w:type="dxa"/>
        <w:tblLayout w:type="fixed"/>
        <w:tblLook w:val="04A0" w:firstRow="1" w:lastRow="0" w:firstColumn="1" w:lastColumn="0" w:noHBand="0" w:noVBand="1"/>
      </w:tblPr>
      <w:tblGrid>
        <w:gridCol w:w="4654"/>
      </w:tblGrid>
      <w:tr w:rsidR="00C427CA" w14:paraId="3016E48E" w14:textId="77777777">
        <w:trPr>
          <w:tblHeader/>
        </w:trPr>
        <w:tc>
          <w:tcPr>
            <w:tcW w:w="4654" w:type="dxa"/>
            <w:tcBorders>
              <w:top w:val="single" w:sz="7" w:space="0" w:color="3D9142"/>
              <w:left w:val="single" w:sz="7" w:space="0" w:color="3D9142"/>
              <w:bottom w:val="single" w:sz="7" w:space="0" w:color="3D9142"/>
              <w:right w:val="single" w:sz="7" w:space="0" w:color="3D9142"/>
            </w:tcBorders>
            <w:shd w:val="clear" w:color="auto" w:fill="F3F8F4"/>
            <w:tcMar>
              <w:top w:w="70" w:type="dxa"/>
              <w:left w:w="120" w:type="dxa"/>
              <w:bottom w:w="70" w:type="dxa"/>
              <w:right w:w="120" w:type="dxa"/>
            </w:tcMar>
          </w:tcPr>
          <w:p w14:paraId="0D06EF1F" w14:textId="77777777" w:rsidR="00C427CA" w:rsidRDefault="00000000">
            <w:pPr>
              <w:keepNext/>
              <w:spacing w:after="20"/>
              <w:ind w:firstLine="0"/>
              <w:jc w:val="center"/>
            </w:pPr>
            <w:r>
              <w:rPr>
                <w:b/>
                <w:color w:val="27632A"/>
                <w:sz w:val="18"/>
              </w:rPr>
              <w:t>FIGURE PLACEHOLDER</w:t>
            </w:r>
          </w:p>
          <w:p w14:paraId="5E103D92" w14:textId="77777777" w:rsidR="00C427CA" w:rsidRDefault="00000000">
            <w:pPr>
              <w:keepNext/>
              <w:spacing w:after="0"/>
              <w:ind w:firstLine="0"/>
              <w:jc w:val="center"/>
            </w:pPr>
            <w:r>
              <w:rPr>
                <w:i/>
                <w:color w:val="5D6A61"/>
                <w:sz w:val="15"/>
              </w:rPr>
              <w:t>[Insert a de-identified diagnostic image, clinical photograph, pathology image, map, diagram, or other essential figure; confirm publication consent and remove this box.]</w:t>
            </w:r>
          </w:p>
        </w:tc>
      </w:tr>
    </w:tbl>
    <w:p w14:paraId="794ADF3E" w14:textId="77777777" w:rsidR="00C427CA" w:rsidRDefault="00000000">
      <w:pPr>
        <w:pStyle w:val="ARKUSFigureCaption"/>
      </w:pPr>
      <w:r>
        <w:rPr>
          <w:rFonts w:eastAsia="Cambria" w:cs="Cambria"/>
          <w:b/>
          <w:sz w:val="16"/>
        </w:rPr>
        <w:t xml:space="preserve">Figure 1. </w:t>
      </w:r>
      <w:r>
        <w:rPr>
          <w:rFonts w:eastAsia="Cambria" w:cs="Cambria"/>
          <w:sz w:val="16"/>
        </w:rPr>
        <w:t>[Self-contained, de-identified caption describing the relevant finding; define symbols, scale, and abbreviations.]</w:t>
      </w:r>
    </w:p>
    <w:p w14:paraId="48634E8D" w14:textId="77777777" w:rsidR="00C427CA" w:rsidRDefault="00000000">
      <w:pPr>
        <w:pStyle w:val="Heading1"/>
        <w:ind w:firstLine="0"/>
      </w:pPr>
      <w:r>
        <w:rPr>
          <w:rFonts w:ascii="Cambria" w:eastAsia="Cambria" w:hAnsi="Cambria" w:cs="Cambria"/>
        </w:rPr>
        <w:t>4. Discussion</w:t>
      </w:r>
    </w:p>
    <w:p w14:paraId="24C948D2" w14:textId="77777777" w:rsidR="00C427CA" w:rsidRDefault="00000000">
      <w:pPr>
        <w:pStyle w:val="Heading2"/>
        <w:ind w:firstLine="0"/>
      </w:pPr>
      <w:r>
        <w:rPr>
          <w:rFonts w:ascii="Cambria" w:eastAsia="Cambria" w:hAnsi="Cambria" w:cs="Cambria"/>
        </w:rPr>
        <w:t>4.1. Principal findings</w:t>
      </w:r>
    </w:p>
    <w:p w14:paraId="58FB72B6" w14:textId="77777777" w:rsidR="00C427CA" w:rsidRDefault="00000000">
      <w:r>
        <w:t>[Open with the central diagnostic, therapeutic, methodological, or contextual lesson. Compare it critically with current literature, explain plausible mechanisms or alternative interpretations, and distinguish observed facts from speculation.]</w:t>
      </w:r>
    </w:p>
    <w:p w14:paraId="416C8277" w14:textId="77777777" w:rsidR="00C427CA" w:rsidRDefault="00000000">
      <w:pPr>
        <w:pStyle w:val="Heading2"/>
        <w:ind w:firstLine="0"/>
      </w:pPr>
      <w:r>
        <w:rPr>
          <w:rFonts w:ascii="Cambria" w:eastAsia="Cambria" w:hAnsi="Cambria" w:cs="Cambria"/>
        </w:rPr>
        <w:t>4.2. Strengths and limitations</w:t>
      </w:r>
    </w:p>
    <w:p w14:paraId="7AD5DA9B" w14:textId="77777777" w:rsidR="00C427CA" w:rsidRDefault="00000000">
      <w:r>
        <w:t>[Discuss documentation quality, timeline completeness, diagnostic certainty, follow-up, missing information, alternative explanations, and the limits of causal inference and generalizability from one or a few cases.]</w:t>
      </w:r>
    </w:p>
    <w:p w14:paraId="7930622B" w14:textId="77777777" w:rsidR="00C427CA" w:rsidRDefault="00000000">
      <w:pPr>
        <w:pStyle w:val="Heading2"/>
        <w:ind w:firstLine="0"/>
      </w:pPr>
      <w:r>
        <w:rPr>
          <w:rFonts w:ascii="Cambria" w:eastAsia="Cambria" w:hAnsi="Cambria" w:cs="Cambria"/>
        </w:rPr>
        <w:t>4.3. Implications</w:t>
      </w:r>
    </w:p>
    <w:p w14:paraId="5033012F" w14:textId="77777777" w:rsidR="00C427CA" w:rsidRDefault="00000000">
      <w:r>
        <w:t>[State carefully bounded implications for recognition, diagnosis, management, policy, method, or future research. Do not imply effectiveness, prevalence, or causality that the case cannot establish.]</w:t>
      </w:r>
    </w:p>
    <w:p w14:paraId="4FC141C3" w14:textId="77777777" w:rsidR="00C427CA" w:rsidRDefault="00000000">
      <w:pPr>
        <w:pStyle w:val="Heading1"/>
        <w:ind w:firstLine="0"/>
      </w:pPr>
      <w:r>
        <w:rPr>
          <w:rFonts w:ascii="Cambria" w:eastAsia="Cambria" w:hAnsi="Cambria" w:cs="Cambria"/>
        </w:rPr>
        <w:t>5. Conclusion</w:t>
      </w:r>
    </w:p>
    <w:p w14:paraId="4404BFF0" w14:textId="77777777" w:rsidR="00C427CA" w:rsidRDefault="00000000">
      <w:r>
        <w:t>[Answer the stated objective with the main case lesson and its limited relevance. Do not introduce new facts or claim general effectiveness or causality from an individual case.]</w:t>
      </w:r>
    </w:p>
    <w:p w14:paraId="05443BD3" w14:textId="77777777" w:rsidR="00C427CA" w:rsidRDefault="00000000">
      <w:pPr>
        <w:pStyle w:val="Heading1"/>
        <w:ind w:firstLine="0"/>
      </w:pPr>
      <w:r>
        <w:rPr>
          <w:rFonts w:ascii="Cambria" w:eastAsia="Cambria" w:hAnsi="Cambria" w:cs="Cambria"/>
        </w:rPr>
        <w:t>6. Declarations</w:t>
      </w:r>
    </w:p>
    <w:p w14:paraId="25B7B4C4" w14:textId="77777777" w:rsidR="00C427CA" w:rsidRDefault="00000000">
      <w:pPr>
        <w:pStyle w:val="ARKUSDeclarationHeading"/>
      </w:pPr>
      <w:r>
        <w:rPr>
          <w:rFonts w:eastAsia="Cambria" w:cs="Cambria"/>
        </w:rPr>
        <w:t>Statement on the Use of Artificial Intelligence</w:t>
      </w:r>
    </w:p>
    <w:p w14:paraId="139E9600" w14:textId="77777777" w:rsidR="00C427CA" w:rsidRDefault="00000000">
      <w:pPr>
        <w:keepLines/>
        <w:spacing w:after="50"/>
        <w:ind w:firstLine="0"/>
      </w:pPr>
      <w:r>
        <w:rPr>
          <w:sz w:val="18"/>
        </w:rPr>
        <w:t>[Choose one and delete the other: (a) No generative-AI tool was used in the preparation of this manuscript; or (b) identify each AI tool, version, purpose, and the human verification performed. AI tools cannot be listed as authors, and the authors retain full responsibility for the work.]</w:t>
      </w:r>
    </w:p>
    <w:p w14:paraId="45ED4CD3" w14:textId="77777777" w:rsidR="00C427CA" w:rsidRDefault="00000000">
      <w:pPr>
        <w:pStyle w:val="ARKUSDeclarationHeading"/>
      </w:pPr>
      <w:r>
        <w:rPr>
          <w:rFonts w:eastAsia="Cambria" w:cs="Cambria"/>
        </w:rPr>
        <w:t>Author Contribution Statement</w:t>
      </w:r>
    </w:p>
    <w:p w14:paraId="3BA917CA" w14:textId="77777777" w:rsidR="00C427CA" w:rsidRDefault="00000000">
      <w:pPr>
        <w:keepLines/>
        <w:spacing w:after="50"/>
        <w:ind w:firstLine="0"/>
      </w:pPr>
      <w:r>
        <w:rPr>
          <w:sz w:val="18"/>
        </w:rPr>
        <w:t>[Describe each author’s contribution using appropriate roles, preferably CRediT: Conceptualization; Methodology; Software; Validation; Formal analysis; Investigation; Resources; Data curation; Writing—original draft; Writing—review and editing; Visualization; Supervision; Project administration; Funding acquisition.]</w:t>
      </w:r>
    </w:p>
    <w:p w14:paraId="610271C1" w14:textId="77777777" w:rsidR="00C427CA" w:rsidRDefault="00000000">
      <w:pPr>
        <w:pStyle w:val="ARKUSDeclarationHeading"/>
      </w:pPr>
      <w:r>
        <w:rPr>
          <w:rFonts w:eastAsia="Cambria" w:cs="Cambria"/>
        </w:rPr>
        <w:t>Funding Statement</w:t>
      </w:r>
    </w:p>
    <w:p w14:paraId="35D2DCFE" w14:textId="77777777" w:rsidR="00C427CA" w:rsidRDefault="00000000">
      <w:pPr>
        <w:keepLines/>
        <w:spacing w:after="50"/>
        <w:ind w:firstLine="0"/>
      </w:pPr>
      <w:r>
        <w:rPr>
          <w:sz w:val="18"/>
        </w:rPr>
        <w:t>[State funder name and grant number, or: “This research received no specific grant from any funding agency in the public, commercial, or not-for-profit sectors.”]</w:t>
      </w:r>
    </w:p>
    <w:p w14:paraId="7574DAFB" w14:textId="77777777" w:rsidR="00C427CA" w:rsidRDefault="00000000">
      <w:pPr>
        <w:pStyle w:val="ARKUSDeclarationHeading"/>
      </w:pPr>
      <w:r>
        <w:rPr>
          <w:rFonts w:eastAsia="Cambria" w:cs="Cambria"/>
        </w:rPr>
        <w:t>Conflict of Interest / Competing Interests</w:t>
      </w:r>
    </w:p>
    <w:p w14:paraId="1F01BFCE" w14:textId="77777777" w:rsidR="00C427CA" w:rsidRDefault="00000000">
      <w:pPr>
        <w:keepLines/>
        <w:spacing w:after="50"/>
        <w:ind w:firstLine="0"/>
      </w:pPr>
      <w:r>
        <w:rPr>
          <w:sz w:val="18"/>
        </w:rPr>
        <w:t>[Disclose all relevant financial and non-financial interests, or: “The authors declare that they have no competing interests.”]</w:t>
      </w:r>
    </w:p>
    <w:p w14:paraId="2127F59D" w14:textId="77777777" w:rsidR="00C427CA" w:rsidRDefault="00000000">
      <w:pPr>
        <w:pStyle w:val="ARKUSDeclarationHeading"/>
      </w:pPr>
      <w:r>
        <w:rPr>
          <w:rFonts w:eastAsia="Cambria" w:cs="Cambria"/>
        </w:rPr>
        <w:t>Data Availability Statement</w:t>
      </w:r>
    </w:p>
    <w:p w14:paraId="15064F38" w14:textId="77777777" w:rsidR="00C427CA" w:rsidRDefault="00000000">
      <w:pPr>
        <w:keepLines/>
        <w:spacing w:after="50"/>
        <w:ind w:firstLine="0"/>
      </w:pPr>
      <w:r>
        <w:rPr>
          <w:sz w:val="18"/>
        </w:rPr>
        <w:t>[State what de-identified data or materials can be shared and under what conditions. Do not disclose information that could identify the participant or confidential setting.]</w:t>
      </w:r>
    </w:p>
    <w:p w14:paraId="2E19E040" w14:textId="77777777" w:rsidR="00C427CA" w:rsidRDefault="00000000">
      <w:pPr>
        <w:pStyle w:val="ARKUSDeclarationHeading"/>
      </w:pPr>
      <w:r>
        <w:rPr>
          <w:rFonts w:eastAsia="Cambria" w:cs="Cambria"/>
        </w:rPr>
        <w:t>Ethics Approval and Consent to Participate</w:t>
      </w:r>
    </w:p>
    <w:p w14:paraId="31BCC6FA" w14:textId="77777777" w:rsidR="00C427CA" w:rsidRDefault="00000000">
      <w:pPr>
        <w:keepLines/>
        <w:spacing w:after="50"/>
        <w:ind w:firstLine="0"/>
      </w:pPr>
      <w:r>
        <w:rPr>
          <w:sz w:val="18"/>
        </w:rPr>
        <w:t>[Provide the ethics committee decision and approval or waiver number when applicable, plus consent-to-participate details. If review was not required, state the policy basis.]</w:t>
      </w:r>
    </w:p>
    <w:p w14:paraId="322A227D" w14:textId="77777777" w:rsidR="00C427CA" w:rsidRDefault="00000000">
      <w:pPr>
        <w:pStyle w:val="ARKUSDeclarationHeading"/>
      </w:pPr>
      <w:r>
        <w:rPr>
          <w:rFonts w:eastAsia="Cambria" w:cs="Cambria"/>
        </w:rPr>
        <w:t>Consent for Publication</w:t>
      </w:r>
    </w:p>
    <w:p w14:paraId="1579DBB2" w14:textId="77777777" w:rsidR="00C427CA" w:rsidRDefault="00000000">
      <w:pPr>
        <w:keepLines/>
        <w:spacing w:after="50"/>
        <w:ind w:firstLine="0"/>
      </w:pPr>
      <w:r>
        <w:rPr>
          <w:sz w:val="18"/>
        </w:rPr>
        <w:t>[Confirm that written informed consent for publication of the case details and images was obtained from the participant or legal guardian. If consent cannot be obtained, do not publish identifiable information.]</w:t>
      </w:r>
    </w:p>
    <w:p w14:paraId="7EEDFDAC" w14:textId="77777777" w:rsidR="00C427CA" w:rsidRDefault="00000000">
      <w:pPr>
        <w:pStyle w:val="ARKUSDeclarationHeading"/>
      </w:pPr>
      <w:r>
        <w:rPr>
          <w:rFonts w:eastAsia="Cambria" w:cs="Cambria"/>
        </w:rPr>
        <w:t>Acknowledgements</w:t>
      </w:r>
    </w:p>
    <w:p w14:paraId="0B29B0AA" w14:textId="77777777" w:rsidR="00C427CA" w:rsidRDefault="00000000">
      <w:pPr>
        <w:keepLines/>
        <w:spacing w:after="50"/>
        <w:ind w:firstLine="0"/>
      </w:pPr>
      <w:r>
        <w:rPr>
          <w:sz w:val="18"/>
        </w:rPr>
        <w:t>[Acknowledge contributions that do not meet authorship criteria. If none, state “None.”]</w:t>
      </w:r>
    </w:p>
    <w:p w14:paraId="596B22ED" w14:textId="77777777" w:rsidR="00C427CA" w:rsidRDefault="00000000">
      <w:pPr>
        <w:pStyle w:val="ARKUSDeclarationHeading"/>
      </w:pPr>
      <w:r>
        <w:rPr>
          <w:rFonts w:eastAsia="Cambria" w:cs="Cambria"/>
        </w:rPr>
        <w:t>Author Approval</w:t>
      </w:r>
    </w:p>
    <w:p w14:paraId="7E27CEA3" w14:textId="77777777" w:rsidR="00C427CA" w:rsidRDefault="00000000">
      <w:pPr>
        <w:keepLines/>
        <w:spacing w:after="50"/>
        <w:ind w:firstLine="0"/>
      </w:pPr>
      <w:r>
        <w:rPr>
          <w:sz w:val="18"/>
        </w:rPr>
        <w:t>All authors have reviewed and approved the final version of the manuscript and agree to be accountable for the work.</w:t>
      </w:r>
    </w:p>
    <w:p w14:paraId="582F3CAC" w14:textId="77777777" w:rsidR="00C427CA" w:rsidRDefault="00000000">
      <w:pPr>
        <w:pStyle w:val="Heading1"/>
        <w:ind w:firstLine="0"/>
      </w:pPr>
      <w:r>
        <w:rPr>
          <w:rFonts w:ascii="Cambria" w:eastAsia="Cambria" w:hAnsi="Cambria" w:cs="Cambria"/>
        </w:rPr>
        <w:t>7. References</w:t>
      </w:r>
    </w:p>
    <w:p w14:paraId="27377D42" w14:textId="77777777" w:rsidR="00C427CA" w:rsidRDefault="00000000">
      <w:pPr>
        <w:spacing w:after="80" w:line="240" w:lineRule="auto"/>
      </w:pPr>
      <w:r>
        <w:rPr>
          <w:i/>
          <w:color w:val="5D6A61"/>
          <w:sz w:val="16"/>
        </w:rPr>
        <w:t>[Vancouver style. Number sources in first-citation order and ensure every citation appears in the list and vice versa. Write family name followed by initials; list the first three authors, then “et al.” when there are more than three. Prioritize relevant, current evidence and include DOI as “doi: 10.xxxx/xxxxx”.]</w:t>
      </w:r>
    </w:p>
    <w:p w14:paraId="16CD2099" w14:textId="77777777" w:rsidR="00C427CA" w:rsidRDefault="00000000">
      <w:pPr>
        <w:pStyle w:val="ListNumber"/>
        <w:spacing w:line="240" w:lineRule="auto"/>
        <w:ind w:left="288" w:hanging="288"/>
      </w:pPr>
      <w:r>
        <w:rPr>
          <w:sz w:val="17"/>
        </w:rPr>
        <w:t>Harris M, Nugroho A, Putri SR, et al. Title of the journal article in sentence case. J Abbrev. 2025;12(3):145-153. doi: 10.1234/example.2025.001.</w:t>
      </w:r>
    </w:p>
    <w:p w14:paraId="56685C55" w14:textId="77777777" w:rsidR="00C427CA" w:rsidRDefault="00000000">
      <w:pPr>
        <w:pStyle w:val="ListNumber"/>
        <w:spacing w:line="240" w:lineRule="auto"/>
        <w:ind w:left="288" w:hanging="288"/>
      </w:pPr>
      <w:r>
        <w:rPr>
          <w:sz w:val="17"/>
        </w:rPr>
        <w:t>Santoso B, Wijaya TK, Lim R. Title of an article with three authors. Arkus. 2026;12(1):1-12. doi: 10.37275/arkus.v12i1.[ARTICLE ID].</w:t>
      </w:r>
    </w:p>
    <w:p w14:paraId="7CAAFF0B" w14:textId="77777777" w:rsidR="00C427CA" w:rsidRDefault="00000000">
      <w:pPr>
        <w:pStyle w:val="ListNumber"/>
        <w:spacing w:line="240" w:lineRule="auto"/>
        <w:ind w:left="288" w:hanging="288"/>
      </w:pPr>
      <w:r>
        <w:rPr>
          <w:sz w:val="17"/>
        </w:rPr>
        <w:t>World Health Organization. Title of report. Geneva: World Health Organization; 2024. Available from: https://www.who.int/[unique-resource-path]. Accessed 28 Aug 2026.</w:t>
      </w:r>
    </w:p>
    <w:p w14:paraId="470744DA" w14:textId="77777777" w:rsidR="00C427CA" w:rsidRDefault="00000000">
      <w:pPr>
        <w:pStyle w:val="ListNumber"/>
        <w:spacing w:line="240" w:lineRule="auto"/>
        <w:ind w:left="288" w:hanging="288"/>
      </w:pPr>
      <w:r>
        <w:rPr>
          <w:sz w:val="17"/>
        </w:rPr>
        <w:t>Kurniawan D, editor. Title of book. 3rd ed. Jakarta: Publisher; 2023.</w:t>
      </w:r>
    </w:p>
    <w:sectPr w:rsidR="00C427CA" w:rsidSect="00034616">
      <w:type w:val="continuous"/>
      <w:pgSz w:w="11906" w:h="16838"/>
      <w:pgMar w:top="1008" w:right="965" w:bottom="1008" w:left="965" w:header="403" w:footer="461" w:gutter="0"/>
      <w:cols w:num="2" w:space="6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3DE614" w14:textId="77777777" w:rsidR="00E6330F" w:rsidRDefault="00E6330F">
      <w:pPr>
        <w:spacing w:line="240" w:lineRule="auto"/>
      </w:pPr>
      <w:r>
        <w:separator/>
      </w:r>
    </w:p>
  </w:endnote>
  <w:endnote w:type="continuationSeparator" w:id="0">
    <w:p w14:paraId="6FCBC1CF" w14:textId="77777777" w:rsidR="00E6330F" w:rsidRDefault="00E633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A0F7E6" w14:textId="77777777" w:rsidR="00C427CA" w:rsidRDefault="00000000">
    <w:pPr>
      <w:pStyle w:val="Footer"/>
      <w:pBdr>
        <w:top w:val="single" w:sz="5" w:space="1" w:color="58B85C"/>
      </w:pBdr>
      <w:tabs>
        <w:tab w:val="center" w:pos="4980"/>
        <w:tab w:val="right" w:pos="9700"/>
      </w:tabs>
      <w:spacing w:before="20"/>
      <w:ind w:firstLine="0"/>
    </w:pPr>
    <w:r>
      <w:rPr>
        <w:b/>
        <w:color w:val="27632A"/>
        <w:sz w:val="17"/>
      </w:rPr>
      <w:t>Arkus · e-ISSN 2808-5035</w:t>
    </w:r>
    <w:r>
      <w:rPr>
        <w:color w:val="5D6A61"/>
        <w:sz w:val="17"/>
      </w:rPr>
      <w:tab/>
      <w:t>[SHORT TITLE]</w:t>
    </w:r>
    <w:r>
      <w:rPr>
        <w:color w:val="5D6A61"/>
        <w:sz w:val="17"/>
      </w:rPr>
      <w:tab/>
    </w:r>
    <w:r>
      <w:rPr>
        <w:sz w:val="17"/>
      </w:rPr>
      <w:fldChar w:fldCharType="begin"/>
    </w:r>
    <w:r>
      <w:rPr>
        <w:sz w:val="17"/>
      </w:rPr>
      <w:instrText xml:space="preserve"> PAGE </w:instrText>
    </w:r>
    <w:r w:rsidR="00704304">
      <w:rPr>
        <w:sz w:val="17"/>
      </w:rPr>
      <w:fldChar w:fldCharType="separate"/>
    </w:r>
    <w:r w:rsidR="00704304">
      <w:rPr>
        <w:noProof/>
        <w:sz w:val="17"/>
      </w:rPr>
      <w:t>2</w:t>
    </w:r>
    <w:r>
      <w:rPr>
        <w:sz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0C8A05" w14:textId="77777777" w:rsidR="00C427CA" w:rsidRDefault="00000000">
    <w:pPr>
      <w:pStyle w:val="Footer"/>
      <w:pBdr>
        <w:top w:val="single" w:sz="5" w:space="1" w:color="58B85C"/>
      </w:pBdr>
      <w:tabs>
        <w:tab w:val="center" w:pos="4980"/>
        <w:tab w:val="right" w:pos="9700"/>
      </w:tabs>
      <w:spacing w:before="20"/>
      <w:ind w:firstLine="0"/>
    </w:pPr>
    <w:r>
      <w:rPr>
        <w:b/>
        <w:color w:val="27632A"/>
        <w:sz w:val="17"/>
      </w:rPr>
      <w:t>Arkus · e-ISSN 2808-5035</w:t>
    </w:r>
    <w:r>
      <w:rPr>
        <w:color w:val="5D6A61"/>
        <w:sz w:val="17"/>
      </w:rPr>
      <w:tab/>
      <w:t>[SHORT TITLE]</w:t>
    </w:r>
    <w:r>
      <w:rPr>
        <w:color w:val="5D6A61"/>
        <w:sz w:val="17"/>
      </w:rPr>
      <w:tab/>
    </w:r>
    <w:r>
      <w:rPr>
        <w:sz w:val="17"/>
      </w:rPr>
      <w:fldChar w:fldCharType="begin"/>
    </w:r>
    <w:r>
      <w:rPr>
        <w:sz w:val="17"/>
      </w:rPr>
      <w:instrText xml:space="preserve"> PAGE </w:instrText>
    </w:r>
    <w:r w:rsidR="00704304">
      <w:rPr>
        <w:sz w:val="17"/>
      </w:rPr>
      <w:fldChar w:fldCharType="separate"/>
    </w:r>
    <w:r w:rsidR="00704304">
      <w:rPr>
        <w:noProof/>
        <w:sz w:val="17"/>
      </w:rPr>
      <w:t>2</w:t>
    </w:r>
    <w:r>
      <w:rPr>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B3CD50" w14:textId="77777777" w:rsidR="00E6330F" w:rsidRDefault="00E6330F">
      <w:pPr>
        <w:spacing w:line="240" w:lineRule="auto"/>
      </w:pPr>
      <w:r>
        <w:separator/>
      </w:r>
    </w:p>
  </w:footnote>
  <w:footnote w:type="continuationSeparator" w:id="0">
    <w:p w14:paraId="7ADBF942" w14:textId="77777777" w:rsidR="00E6330F" w:rsidRDefault="00E633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9D5BE0" w14:textId="77777777" w:rsidR="00C427CA" w:rsidRDefault="00000000">
    <w:pPr>
      <w:pBdr>
        <w:bottom w:val="single" w:sz="5" w:space="1" w:color="58B85C"/>
      </w:pBdr>
      <w:tabs>
        <w:tab w:val="right" w:pos="9700"/>
      </w:tabs>
      <w:spacing w:after="20"/>
      <w:ind w:firstLine="0"/>
      <w:jc w:val="left"/>
    </w:pPr>
    <w:r>
      <w:rPr>
        <w:b/>
        <w:i/>
        <w:color w:val="27632A"/>
        <w:sz w:val="17"/>
      </w:rPr>
      <w:t>[FAMILY NAME OF FIRST AUTHOR] et al.</w:t>
    </w:r>
    <w:r>
      <w:rPr>
        <w:b/>
        <w:i/>
        <w:color w:val="27632A"/>
        <w:sz w:val="17"/>
      </w:rPr>
      <w:tab/>
      <w:t>Arkus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FBB3CD" w14:textId="77777777" w:rsidR="00C427CA" w:rsidRDefault="00C427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923162">
    <w:abstractNumId w:val="8"/>
  </w:num>
  <w:num w:numId="2" w16cid:durableId="1948928443">
    <w:abstractNumId w:val="6"/>
  </w:num>
  <w:num w:numId="3" w16cid:durableId="1465349126">
    <w:abstractNumId w:val="5"/>
  </w:num>
  <w:num w:numId="4" w16cid:durableId="1938639595">
    <w:abstractNumId w:val="4"/>
  </w:num>
  <w:num w:numId="5" w16cid:durableId="569462064">
    <w:abstractNumId w:val="7"/>
  </w:num>
  <w:num w:numId="6" w16cid:durableId="220988511">
    <w:abstractNumId w:val="3"/>
  </w:num>
  <w:num w:numId="7" w16cid:durableId="812019478">
    <w:abstractNumId w:val="2"/>
  </w:num>
  <w:num w:numId="8" w16cid:durableId="1365910189">
    <w:abstractNumId w:val="1"/>
  </w:num>
  <w:num w:numId="9" w16cid:durableId="20683363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4BA2"/>
    <w:rsid w:val="0006063C"/>
    <w:rsid w:val="0015074B"/>
    <w:rsid w:val="002472B7"/>
    <w:rsid w:val="0029639D"/>
    <w:rsid w:val="002B7A35"/>
    <w:rsid w:val="00326F90"/>
    <w:rsid w:val="004E0ED4"/>
    <w:rsid w:val="00704304"/>
    <w:rsid w:val="008A4465"/>
    <w:rsid w:val="00AA1D8D"/>
    <w:rsid w:val="00B47730"/>
    <w:rsid w:val="00C427CA"/>
    <w:rsid w:val="00CB0664"/>
    <w:rsid w:val="00E6330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ED36AA"/>
  <w14:defaultImageDpi w14:val="300"/>
  <w15:docId w15:val="{400D1D3B-3A54-574F-99F1-E0455884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5" w:lineRule="auto"/>
      <w:ind w:firstLine="259"/>
      <w:jc w:val="both"/>
    </w:pPr>
    <w:rPr>
      <w:rFonts w:ascii="Cambria" w:eastAsia="Cambria" w:hAnsi="Cambria" w:cs="Cambria"/>
      <w:color w:val="242A26"/>
      <w:sz w:val="19"/>
    </w:rPr>
  </w:style>
  <w:style w:type="paragraph" w:styleId="Heading1">
    <w:name w:val="heading 1"/>
    <w:basedOn w:val="Normal"/>
    <w:next w:val="Normal"/>
    <w:link w:val="Heading1Char"/>
    <w:uiPriority w:val="9"/>
    <w:qFormat/>
    <w:rsid w:val="00FC693F"/>
    <w:pPr>
      <w:keepNext/>
      <w:keepLines/>
      <w:spacing w:before="140" w:after="50"/>
      <w:outlineLvl w:val="0"/>
    </w:pPr>
    <w:rPr>
      <w:rFonts w:asciiTheme="majorHAnsi" w:eastAsiaTheme="majorEastAsia" w:hAnsiTheme="majorHAnsi" w:cstheme="majorBidi"/>
      <w:b/>
      <w:bCs/>
      <w:color w:val="27632A"/>
      <w:sz w:val="25"/>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b/>
      <w:bCs/>
      <w:color w:val="3D9142"/>
      <w:sz w:val="21"/>
      <w:szCs w:val="26"/>
    </w:rPr>
  </w:style>
  <w:style w:type="paragraph" w:styleId="Heading3">
    <w:name w:val="heading 3"/>
    <w:basedOn w:val="Normal"/>
    <w:next w:val="Normal"/>
    <w:link w:val="Heading3Char"/>
    <w:uiPriority w:val="9"/>
    <w:unhideWhenUsed/>
    <w:qFormat/>
    <w:rsid w:val="00FC693F"/>
    <w:pPr>
      <w:keepNext/>
      <w:keepLines/>
      <w:spacing w:before="80" w:after="30"/>
      <w:outlineLvl w:val="2"/>
    </w:pPr>
    <w:rPr>
      <w:rFonts w:asciiTheme="majorHAnsi" w:eastAsiaTheme="majorEastAsia" w:hAnsiTheme="majorHAnsi" w:cstheme="majorBidi"/>
      <w:b/>
      <w:bCs/>
      <w:i/>
      <w:color w:val="2E2E2E"/>
      <w:sz w:val="18"/>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rPr>
      <w:rFonts w:ascii="Cambria" w:eastAsia="Cambria" w:hAnsi="Cambria" w:cs="Cambria"/>
    </w:rPr>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rPr>
      <w:rFonts w:ascii="Cambria" w:eastAsia="Cambria" w:hAnsi="Cambria" w:cs="Cambria"/>
    </w:rPr>
  </w:style>
  <w:style w:type="paragraph" w:styleId="NoSpacing">
    <w:name w:val="No Spacing"/>
    <w:uiPriority w:val="1"/>
    <w:qFormat/>
    <w:rsid w:val="00FC693F"/>
    <w:pPr>
      <w:spacing w:after="0" w:line="240" w:lineRule="auto"/>
    </w:pPr>
    <w:rPr>
      <w:rFonts w:ascii="Cambria" w:eastAsia="Cambria" w:hAnsi="Cambria" w:cs="Cambria"/>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before="100" w:after="100" w:line="240" w:lineRule="auto"/>
      <w:contextualSpacing/>
    </w:pPr>
    <w:rPr>
      <w:rFonts w:asciiTheme="majorHAnsi" w:eastAsiaTheme="majorEastAsia" w:hAnsiTheme="majorHAnsi" w:cstheme="majorBidi"/>
      <w:b/>
      <w:color w:val="2E2E2E"/>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40"/>
      <w:ind w:firstLine="259"/>
    </w:pPr>
    <w:rPr>
      <w:rFonts w:asciiTheme="majorHAnsi" w:eastAsiaTheme="majorEastAsia" w:hAnsiTheme="majorHAnsi" w:cstheme="majorBidi"/>
      <w:b/>
      <w:iCs/>
      <w:color w:val="0B464D"/>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Cambria" w:eastAsia="Cambria" w:hAnsi="Cambria" w:cs="Cambria"/>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Cambria" w:eastAsia="Cambria" w:hAnsi="Cambria" w:cs="Cambria"/>
    </w:r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rFonts w:ascii="Cambria" w:eastAsia="Cambria" w:hAnsi="Cambria" w:cs="Cambria"/>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ambria" w:eastAsia="Cambria" w:hAnsi="Cambria" w:cs="Cambria"/>
      <w:sz w:val="20"/>
      <w:szCs w:val="20"/>
    </w:rPr>
  </w:style>
  <w:style w:type="character" w:customStyle="1" w:styleId="MacroTextChar">
    <w:name w:val="Macro Text Char"/>
    <w:basedOn w:val="DefaultParagraphFont"/>
    <w:link w:val="MacroText"/>
    <w:uiPriority w:val="99"/>
    <w:rsid w:val="0029639D"/>
    <w:rPr>
      <w:rFonts w:ascii="Cambria" w:eastAsia="Cambria" w:hAnsi="Cambria" w:cs="Cambria"/>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Cambria" w:eastAsia="Cambria" w:hAnsi="Cambria" w:cs="Cambria"/>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rFonts w:ascii="Cambria" w:eastAsia="Cambria" w:hAnsi="Cambria" w:cs="Cambria"/>
      <w:b/>
      <w:bCs/>
    </w:rPr>
  </w:style>
  <w:style w:type="character" w:styleId="Emphasis">
    <w:name w:val="Emphasis"/>
    <w:basedOn w:val="DefaultParagraphFont"/>
    <w:uiPriority w:val="20"/>
    <w:qFormat/>
    <w:rsid w:val="00FC693F"/>
    <w:rPr>
      <w:rFonts w:ascii="Cambria" w:eastAsia="Cambria" w:hAnsi="Cambria" w:cs="Cambria"/>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Cambria" w:eastAsia="Cambria" w:hAnsi="Cambria" w:cs="Cambria"/>
      <w:b/>
      <w:bCs/>
      <w:i/>
      <w:iCs/>
      <w:color w:val="4F81BD" w:themeColor="accent1"/>
    </w:rPr>
  </w:style>
  <w:style w:type="character" w:styleId="SubtleEmphasis">
    <w:name w:val="Subtle Emphasis"/>
    <w:basedOn w:val="DefaultParagraphFont"/>
    <w:uiPriority w:val="19"/>
    <w:qFormat/>
    <w:rsid w:val="00FC693F"/>
    <w:rPr>
      <w:rFonts w:ascii="Cambria" w:eastAsia="Cambria" w:hAnsi="Cambria" w:cs="Cambria"/>
      <w:i/>
      <w:iCs/>
      <w:color w:val="808080" w:themeColor="text1" w:themeTint="7F"/>
    </w:rPr>
  </w:style>
  <w:style w:type="character" w:styleId="IntenseEmphasis">
    <w:name w:val="Intense Emphasis"/>
    <w:basedOn w:val="DefaultParagraphFont"/>
    <w:uiPriority w:val="21"/>
    <w:qFormat/>
    <w:rsid w:val="00FC693F"/>
    <w:rPr>
      <w:rFonts w:ascii="Cambria" w:eastAsia="Cambria" w:hAnsi="Cambria" w:cs="Cambria"/>
      <w:b/>
      <w:bCs/>
      <w:i/>
      <w:iCs/>
      <w:color w:val="4F81BD" w:themeColor="accent1"/>
    </w:rPr>
  </w:style>
  <w:style w:type="character" w:styleId="SubtleReference">
    <w:name w:val="Subtle Reference"/>
    <w:basedOn w:val="DefaultParagraphFont"/>
    <w:uiPriority w:val="31"/>
    <w:qFormat/>
    <w:rsid w:val="00FC693F"/>
    <w:rPr>
      <w:rFonts w:ascii="Cambria" w:eastAsia="Cambria" w:hAnsi="Cambria" w:cs="Cambria"/>
      <w:smallCaps/>
      <w:color w:val="C0504D" w:themeColor="accent2"/>
      <w:u w:val="single"/>
    </w:rPr>
  </w:style>
  <w:style w:type="character" w:styleId="IntenseReference">
    <w:name w:val="Intense Reference"/>
    <w:basedOn w:val="DefaultParagraphFont"/>
    <w:uiPriority w:val="32"/>
    <w:qFormat/>
    <w:rsid w:val="00FC693F"/>
    <w:rPr>
      <w:rFonts w:ascii="Cambria" w:eastAsia="Cambria" w:hAnsi="Cambria" w:cs="Cambria"/>
      <w:b/>
      <w:bCs/>
      <w:smallCaps/>
      <w:color w:val="C0504D" w:themeColor="accent2"/>
      <w:spacing w:val="5"/>
      <w:u w:val="single"/>
    </w:rPr>
  </w:style>
  <w:style w:type="character" w:styleId="BookTitle">
    <w:name w:val="Book Title"/>
    <w:basedOn w:val="DefaultParagraphFont"/>
    <w:uiPriority w:val="33"/>
    <w:qFormat/>
    <w:rsid w:val="00FC693F"/>
    <w:rPr>
      <w:rFonts w:ascii="Cambria" w:eastAsia="Cambria" w:hAnsi="Cambria" w:cs="Cambria"/>
      <w:b/>
      <w:bCs/>
      <w:smallCaps/>
      <w:spacing w:val="5"/>
    </w:rPr>
  </w:style>
  <w:style w:type="paragraph" w:styleId="TOCHeading">
    <w:name w:val="TOC Heading"/>
    <w:basedOn w:val="Heading1"/>
    <w:next w:val="Normal"/>
    <w:uiPriority w:val="39"/>
    <w:semiHidden/>
    <w:unhideWhenUsed/>
    <w:qFormat/>
    <w:rsid w:val="00FC693F"/>
    <w:pPr>
      <w:outlineLvl w:val="9"/>
    </w:pPr>
    <w:rPr>
      <w:rFonts w:ascii="Cambria" w:eastAsia="Cambria" w:hAnsi="Cambria" w:cs="Cambria"/>
    </w:r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ASETMetadata">
    <w:name w:val="NASET Metadata"/>
    <w:pPr>
      <w:spacing w:after="0"/>
    </w:pPr>
    <w:rPr>
      <w:rFonts w:ascii="Cambria" w:eastAsia="Cambria" w:hAnsi="Cambria" w:cs="Cambria"/>
      <w:color w:val="5B6A6D"/>
      <w:sz w:val="15"/>
    </w:rPr>
  </w:style>
  <w:style w:type="paragraph" w:customStyle="1" w:styleId="NASETAbstract">
    <w:name w:val="NASET Abstract"/>
    <w:pPr>
      <w:spacing w:after="40"/>
    </w:pPr>
    <w:rPr>
      <w:rFonts w:ascii="Cambria" w:eastAsia="Cambria" w:hAnsi="Cambria" w:cs="Cambria"/>
      <w:color w:val="2E2E2E"/>
      <w:sz w:val="16"/>
    </w:rPr>
  </w:style>
  <w:style w:type="paragraph" w:customStyle="1" w:styleId="NASETReference">
    <w:name w:val="NASET Reference"/>
    <w:pPr>
      <w:spacing w:after="30" w:line="240" w:lineRule="auto"/>
      <w:ind w:left="283" w:hanging="283"/>
    </w:pPr>
    <w:rPr>
      <w:rFonts w:ascii="Cambria" w:eastAsia="Cambria" w:hAnsi="Cambria" w:cs="Cambria"/>
      <w:color w:val="2E2E2E"/>
      <w:sz w:val="16"/>
    </w:rPr>
  </w:style>
  <w:style w:type="paragraph" w:customStyle="1" w:styleId="NASETCaption">
    <w:name w:val="NASET Caption"/>
    <w:pPr>
      <w:keepLines/>
      <w:spacing w:before="40" w:after="60" w:line="240" w:lineRule="auto"/>
    </w:pPr>
    <w:rPr>
      <w:rFonts w:ascii="Cambria" w:eastAsia="Cambria" w:hAnsi="Cambria" w:cs="Cambria"/>
      <w:color w:val="2E2E2E"/>
      <w:sz w:val="16"/>
    </w:rPr>
  </w:style>
  <w:style w:type="paragraph" w:customStyle="1" w:styleId="NASETTableNote">
    <w:name w:val="NASET Table Note"/>
    <w:pPr>
      <w:spacing w:before="20" w:after="80"/>
    </w:pPr>
    <w:rPr>
      <w:rFonts w:ascii="Cambria" w:eastAsia="Cambria" w:hAnsi="Cambria" w:cs="Cambria"/>
      <w:i/>
      <w:color w:val="5B6A6D"/>
      <w:sz w:val="14"/>
    </w:rPr>
  </w:style>
  <w:style w:type="paragraph" w:customStyle="1" w:styleId="NASETDeclaration">
    <w:name w:val="NASET Declaration"/>
    <w:pPr>
      <w:spacing w:after="60" w:line="245" w:lineRule="auto"/>
    </w:pPr>
    <w:rPr>
      <w:rFonts w:ascii="Cambria" w:eastAsia="Cambria" w:hAnsi="Cambria" w:cs="Cambria"/>
      <w:color w:val="2E2E2E"/>
      <w:sz w:val="17"/>
    </w:rPr>
  </w:style>
  <w:style w:type="paragraph" w:customStyle="1" w:styleId="ARKUSArticleType">
    <w:name w:val="ARKUS Article Type"/>
    <w:pPr>
      <w:keepNext/>
      <w:spacing w:before="120" w:after="40"/>
    </w:pPr>
    <w:rPr>
      <w:rFonts w:ascii="Cambria" w:hAnsi="Cambria"/>
      <w:b/>
      <w:i/>
      <w:color w:val="A18A42"/>
      <w:sz w:val="20"/>
    </w:rPr>
  </w:style>
  <w:style w:type="paragraph" w:customStyle="1" w:styleId="ARKUSTitle">
    <w:name w:val="ARKUS Title"/>
    <w:pPr>
      <w:keepNext/>
      <w:spacing w:before="20" w:after="100" w:line="230" w:lineRule="auto"/>
    </w:pPr>
    <w:rPr>
      <w:rFonts w:ascii="Cambria" w:hAnsi="Cambria"/>
      <w:b/>
      <w:color w:val="242A26"/>
      <w:sz w:val="39"/>
    </w:rPr>
  </w:style>
  <w:style w:type="paragraph" w:customStyle="1" w:styleId="ARKUSAuthors">
    <w:name w:val="ARKUS Authors"/>
    <w:pPr>
      <w:keepNext/>
      <w:spacing w:after="60"/>
    </w:pPr>
    <w:rPr>
      <w:rFonts w:ascii="Cambria" w:hAnsi="Cambria"/>
      <w:b/>
      <w:color w:val="27632A"/>
      <w:sz w:val="23"/>
    </w:rPr>
  </w:style>
  <w:style w:type="paragraph" w:customStyle="1" w:styleId="ARKUSAffiliation">
    <w:name w:val="ARKUS Affiliation"/>
    <w:pPr>
      <w:spacing w:after="40"/>
    </w:pPr>
    <w:rPr>
      <w:rFonts w:ascii="Cambria" w:hAnsi="Cambria"/>
      <w:i/>
      <w:color w:val="5D6A61"/>
      <w:sz w:val="17"/>
    </w:rPr>
  </w:style>
  <w:style w:type="paragraph" w:customStyle="1" w:styleId="ARKUSMetadataLabel">
    <w:name w:val="ARKUS Metadata Label"/>
    <w:pPr>
      <w:keepNext/>
      <w:spacing w:after="60"/>
    </w:pPr>
    <w:rPr>
      <w:rFonts w:ascii="Cambria" w:hAnsi="Cambria"/>
      <w:b/>
      <w:color w:val="27632A"/>
      <w:sz w:val="21"/>
    </w:rPr>
  </w:style>
  <w:style w:type="paragraph" w:customStyle="1" w:styleId="ARKUSTableCaption">
    <w:name w:val="ARKUS Table Caption"/>
    <w:pPr>
      <w:keepNext/>
      <w:spacing w:before="120" w:after="0"/>
      <w:ind w:left="100" w:right="100"/>
    </w:pPr>
    <w:rPr>
      <w:rFonts w:ascii="Cambria" w:hAnsi="Cambria"/>
      <w:b/>
      <w:color w:val="FFFFFF"/>
      <w:sz w:val="18"/>
    </w:rPr>
  </w:style>
  <w:style w:type="paragraph" w:customStyle="1" w:styleId="ARKUSFigureCaption">
    <w:name w:val="ARKUS Figure Caption"/>
    <w:pPr>
      <w:keepLines/>
      <w:spacing w:before="40" w:after="100"/>
    </w:pPr>
    <w:rPr>
      <w:rFonts w:ascii="Cambria" w:hAnsi="Cambria"/>
      <w:color w:val="242A26"/>
      <w:sz w:val="17"/>
    </w:rPr>
  </w:style>
  <w:style w:type="paragraph" w:customStyle="1" w:styleId="ARKUSDeclarationHeading">
    <w:name w:val="ARKUS Declaration Heading"/>
    <w:pPr>
      <w:keepNext/>
      <w:spacing w:before="80" w:after="20"/>
    </w:pPr>
    <w:rPr>
      <w:rFonts w:ascii="Cambria" w:hAnsi="Cambria"/>
      <w:b/>
      <w:color w:val="3D914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1301</Words>
  <Characters>7419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ARKUS Manuscript Template — Elsevier-style, SINTA-ready</dc:title>
  <dc:subject>Two-column manuscript template with complete bibliographic metadata and Vancouver references</dc:subject>
  <dc:creator>Arkus Editorial Office</dc:creator>
  <cp:keywords>Arkus, manuscript template, SINTA, Vancouver, two-column, Cambria</cp:keywords>
  <dc:description>Upgraded from the supplied reference format and aligned to the ARKUS visual theme.</dc:description>
  <cp:lastModifiedBy>patricia wulandari</cp:lastModifiedBy>
  <cp:revision>2</cp:revision>
  <dcterms:created xsi:type="dcterms:W3CDTF">2026-08-29T03:33:00Z</dcterms:created>
  <dcterms:modified xsi:type="dcterms:W3CDTF">2026-08-29T03:33:00Z</dcterms:modified>
  <cp:category/>
</cp:coreProperties>
</file>